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Investigación, Desarrollo e Innovación</w:t>
      </w:r>
      <w:bookmarkEnd w:id="1"/>
    </w:p>
    <w:p>
      <w:hyperlink r:id="rId7" w:history="1">
        <w:r>
          <w:rPr>
            <w:color w:val="#0000ff"/>
          </w:rPr>
          <w:t xml:space="preserve">https://ou-publier.cirad.fr/index.php/en/node/6508</w:t>
        </w:r>
      </w:hyperlink>
    </w:p>
    <w:p>
      <w:pPr/>
      <w:br/>
      <w:r>
        <w:rPr>
          <w:b w:val="1"/>
          <w:bCs w:val="1"/>
        </w:rPr>
        <w:t xml:space="preserve">Scientific publisher : </w:t>
      </w:r>
      <w:r>
        <w:rPr/>
        <w:t xml:space="preserve">Universidad Pedagógica y Tecnológica de Colombia (Colombia)</w:t>
      </w:r>
      <w:br/>
      <w:r>
        <w:rPr>
          <w:b w:val="1"/>
          <w:bCs w:val="1"/>
        </w:rPr>
        <w:t xml:space="preserve">Commercial publisher : </w:t>
      </w:r>
      <w:br/>
      <w:br/>
      <w:r>
        <w:rPr>
          <w:b w:val="1"/>
          <w:bCs w:val="1"/>
        </w:rPr>
        <w:t xml:space="preserve">Journal's website : </w:t>
      </w:r>
      <w:hyperlink r:id="rId8" w:history="1">
        <w:r>
          <w:rPr>
            <w:color w:val="#0000ff"/>
          </w:rPr>
          <w:t xml:space="preserve">https://revistas.uptc.edu.co/index.php/investigacion_duitama/about</w:t>
        </w:r>
      </w:hyperlink>
      <w:br/>
      <w:r>
        <w:rPr>
          <w:b w:val="1"/>
          <w:bCs w:val="1"/>
        </w:rPr>
        <w:t xml:space="preserve">Information for authors : </w:t>
      </w:r>
      <w:hyperlink r:id="rId9" w:history="1">
        <w:r>
          <w:rPr>
            <w:color w:val="#0000ff"/>
          </w:rPr>
          <w:t xml:space="preserve">https://revistas.uptc.edu.co/index.php/investigacion_duitama/about/submissions</w:t>
        </w:r>
      </w:hyperlink>
      <w:br/>
      <w:br/>
      <w:r>
        <w:rPr>
          <w:b w:val="1"/>
          <w:bCs w:val="1"/>
        </w:rPr>
        <w:t xml:space="preserve">Présentation de la revue</w:t>
      </w:r>
      <w:br/>
      <w:r>
        <w:rPr>
          <w:b w:val="1"/>
          <w:bCs w:val="1"/>
        </w:rPr>
        <w:t xml:space="preserve">Original language : </w:t>
      </w:r>
    </w:p>
    <w:p>
      <w:pPr/>
      <w:r>
        <w:rPr/>
        <w:t xml:space="preserve">La </w:t>
      </w:r>
      <w:r>
        <w:rPr>
          <w:b w:val="1"/>
          <w:bCs w:val="1"/>
        </w:rPr>
        <w:t xml:space="preserve">R</w:t>
      </w:r>
      <w:r>
        <w:rPr>
          <w:b w:val="1"/>
          <w:bCs w:val="1"/>
          <w:i w:val="1"/>
          <w:iCs w:val="1"/>
        </w:rPr>
        <w:t xml:space="preserve">evista de Investigación, Desarrollo e Innovación (RIDI),</w:t>
      </w:r>
      <w:r>
        <w:rPr/>
        <w:t xml:space="preserve"> creada en el año 2010, es una publicación científica multidisciplinaria, de acceso abierto, que se dirige a la comunidad internacional de investigadores de las ciencias sociales y aplicadas. Tiene como objetivo la publicación de artículos de investigación y revisión, escritos en español e inglés, en las áreas de educación, administración, energía y medioambiente.</w:t>
      </w:r>
    </w:p>
    <w:p>
      <w:pPr/>
      <w:r>
        <w:rPr>
          <w:b w:val="1"/>
          <w:bCs w:val="1"/>
        </w:rPr>
        <w:t xml:space="preserve">RIDI</w:t>
      </w:r>
      <w:r>
        <w:rPr/>
        <w:t xml:space="preserve"> tiene el siguiente título corto: Rev.Investig.Desarro.Innov., su periodicidad es semestral y selecciona sus contenidos mediante un proceso de arbitraje por pares, a través del sistema </w:t>
      </w:r>
      <w:r>
        <w:rPr>
          <w:b w:val="1"/>
          <w:bCs w:val="1"/>
        </w:rPr>
        <w:t xml:space="preserve">“doble ciego”</w:t>
      </w:r>
      <w:r>
        <w:rPr/>
        <w:t xml:space="preserve">. El envío, procesamiento y publicación de artículos en </w:t>
      </w:r>
      <w:r>
        <w:rPr>
          <w:b w:val="1"/>
          <w:bCs w:val="1"/>
        </w:rPr>
        <w:t xml:space="preserve">RIDI,</w:t>
      </w:r>
      <w:r>
        <w:rPr/>
        <w:t xml:space="preserve"> no tiene costo para los autores. En cuanto a su política de ética, </w:t>
      </w:r>
      <w:r>
        <w:rPr>
          <w:b w:val="1"/>
          <w:bCs w:val="1"/>
        </w:rPr>
        <w:t xml:space="preserve">RIDI</w:t>
      </w:r>
      <w:r>
        <w:rPr/>
        <w:t xml:space="preserve"> suscribe los lineamientos del Committee on Publication Ethics (COPE).</w:t>
      </w:r>
    </w:p>
    <w:p>
      <w:pPr/>
      <w:r>
        <w:rPr>
          <w:b w:val="1"/>
          <w:bCs w:val="1"/>
        </w:rPr>
        <w:t xml:space="preserve">Other language : </w:t>
      </w:r>
    </w:p>
    <w:p>
      <w:pPr/>
      <w:r>
        <w:rPr/>
        <w:t xml:space="preserve">The </w:t>
      </w:r>
      <w:r>
        <w:rPr>
          <w:b w:val="1"/>
          <w:bCs w:val="1"/>
        </w:rPr>
        <w:t xml:space="preserve">RIDI Journal (Revista de Investigación, Desarrollo e Innovación),</w:t>
      </w:r>
      <w:r>
        <w:rPr/>
        <w:t xml:space="preserve"> created in 2010, is a multidisciplinary scientific publication, open access, which is addressed to the international community of researchers in the social and applied sciences. Its objective is the publication of research and review articles, written in Spanish and English, in the areas of education, administration, energy and the environment.</w:t>
      </w:r>
    </w:p>
    <w:p>
      <w:pPr/>
      <w:r>
        <w:rPr>
          <w:b w:val="1"/>
          <w:bCs w:val="1"/>
        </w:rPr>
        <w:t xml:space="preserve">RIDI</w:t>
      </w:r>
      <w:r>
        <w:rPr/>
        <w:t xml:space="preserve"> has the following short title: Rev.Investig.Desarro.Innov., it is published twice annually and selects its contents through a peer-to-peer arbitration process, through the “double-blind” system. The submission, processing and publication of articles in </w:t>
      </w:r>
      <w:r>
        <w:rPr>
          <w:b w:val="1"/>
          <w:bCs w:val="1"/>
        </w:rPr>
        <w:t xml:space="preserve">RIDI</w:t>
      </w:r>
      <w:r>
        <w:rPr/>
        <w:t xml:space="preserve"> has no cost for the authors. Regarding its ethics policy, </w:t>
      </w:r>
      <w:r>
        <w:rPr>
          <w:b w:val="1"/>
          <w:bCs w:val="1"/>
        </w:rPr>
        <w:t xml:space="preserve">RIDI</w:t>
      </w:r>
      <w:r>
        <w:rPr/>
        <w:t xml:space="preserve"> subscribes to the guidelines of the Committee on Publication Ethics (COPE).</w:t>
      </w:r>
    </w:p>
    <w:p>
      <w:pPr/>
      <w:br/>
      <w:r>
        <w:rPr>
          <w:b w:val="1"/>
          <w:bCs w:val="1"/>
        </w:rPr>
        <w:t xml:space="preserve">Topics : </w:t>
      </w:r>
      <w:r>
        <w:rPr/>
        <w:t xml:space="preserve"/>
      </w:r>
      <w:br/>
      <w:r>
        <w:rPr/>
        <w:t xml:space="preserve">Eco, socio, dev.: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RIDI</w:t>
      </w:r>
      <w:br/>
      <w:r>
        <w:rPr>
          <w:b w:val="1"/>
          <w:bCs w:val="1"/>
        </w:rPr>
        <w:t xml:space="preserve">ISSN : </w:t>
      </w:r>
      <w:r>
        <w:rPr/>
        <w:t xml:space="preserve">2027-8306 (ISSN-L); 2027-8306 (ISSN-Print); 2389-9417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508" TargetMode="External"/><Relationship Id="rId8" Type="http://schemas.openxmlformats.org/officeDocument/2006/relationships/hyperlink" Target="https://revistas.uptc.edu.co/index.php/investigacion_duitama/about" TargetMode="External"/><Relationship Id="rId9" Type="http://schemas.openxmlformats.org/officeDocument/2006/relationships/hyperlink" Target="https://revistas.uptc.edu.co/index.php/investigacion_duitama/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2024-11-22T21:57:47+01:00</dcterms:created>
  <dcterms:modified xsi:type="dcterms:W3CDTF">2024-11-22T21:57:47+01:00</dcterms:modified>
</cp:coreProperties>
</file>

<file path=docProps/custom.xml><?xml version="1.0" encoding="utf-8"?>
<Properties xmlns="http://schemas.openxmlformats.org/officeDocument/2006/custom-properties" xmlns:vt="http://schemas.openxmlformats.org/officeDocument/2006/docPropsVTypes"/>
</file>