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Approximate Reasoning</w:t>
      </w:r>
      <w:bookmarkEnd w:id="1"/>
    </w:p>
    <w:p>
      <w:hyperlink r:id="rId7" w:history="1">
        <w:r>
          <w:rPr>
            <w:color w:val="#0000ff"/>
          </w:rPr>
          <w:t xml:space="preserve">https://ou-publier.cirad.fr/index.php/en/node/6414</w:t>
        </w:r>
      </w:hyperlink>
    </w:p>
    <w:p>
      <w:pPr/>
      <w:br/>
      <w:r>
        <w:rPr>
          <w:b w:val="1"/>
          <w:bCs w:val="1"/>
        </w:rPr>
        <w:t xml:space="preserve">Scientific publisher : </w:t>
      </w:r>
      <w:r>
        <w:rPr/>
        <w:t xml:space="preserve">Society for Imprecise Probabilities: Theories and Applications (Switzerland)</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https://www.sciencedirect.com/journal/international-journal-of-approximate-reasoning</w:t>
        </w:r>
      </w:hyperlink>
      <w:br/>
      <w:r>
        <w:rPr>
          <w:b w:val="1"/>
          <w:bCs w:val="1"/>
        </w:rPr>
        <w:t xml:space="preserve">Information for authors : </w:t>
      </w:r>
      <w:hyperlink r:id="rId9" w:history="1">
        <w:r>
          <w:rPr>
            <w:color w:val="#0000ff"/>
          </w:rPr>
          <w:t xml:space="preserve">https://www.sciencedirect.com/journal/international-journal-of-approximate-reasoning/publish/guide-for-authors</w:t>
        </w:r>
      </w:hyperlink>
      <w:br/>
      <w:br/>
      <w:r>
        <w:rPr>
          <w:b w:val="1"/>
          <w:bCs w:val="1"/>
        </w:rPr>
        <w:t xml:space="preserve">Présentation de la revue</w:t>
      </w:r>
      <w:br/>
      <w:r>
        <w:rPr>
          <w:b w:val="1"/>
          <w:bCs w:val="1"/>
        </w:rPr>
        <w:t xml:space="preserve">Original language : </w:t>
      </w:r>
    </w:p>
    <w:p>
      <w:pPr/>
      <w:r>
        <w:rPr/>
        <w:t xml:space="preserve">The </w:t>
      </w:r>
      <w:r>
        <w:rPr>
          <w:i w:val="1"/>
          <w:iCs w:val="1"/>
        </w:rPr>
        <w:t xml:space="preserve">International Journal of Approximate Reasoning</w:t>
      </w:r>
      <w:r>
        <w:rPr/>
        <w:t xml:space="preserve"> is intended to serve as a forum for the treatment of imprecision and uncertainty in Artificial and Computational Intelligence, covering both the foundations of uncertainty theories, and the design of intelligent systems for scientific and engineering applications. It publishes high-quality research papers describing theoretical developments or innovative applications, as well as review articles on topics of general interest.</w:t>
      </w:r>
    </w:p>
    <w:p>
      <w:pPr/>
      <w:r>
        <w:rPr/>
        <w:t xml:space="preserve">Domains of application for uncertain reasoning systems include risk analysis and assessment, information retrieval and database design, information fusion, machine learning, data and web mining, computer vision, image and signal processing, intelligent data analysis, statistics, multi-agent systems, etc.</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0888-613X (ISSN-L); 0888-613X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2960 $ (updated 22/02/2024)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414" TargetMode="External"/><Relationship Id="rId8" Type="http://schemas.openxmlformats.org/officeDocument/2006/relationships/hyperlink" Target="https://www.sciencedirect.com/journal/international-journal-of-approximate-reasoning" TargetMode="External"/><Relationship Id="rId9" Type="http://schemas.openxmlformats.org/officeDocument/2006/relationships/hyperlink" Target="https://www.sciencedirect.com/journal/international-journal-of-approximate-reasoning/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2024-11-23T05:52:59+01:00</dcterms:created>
  <dcterms:modified xsi:type="dcterms:W3CDTF">2024-11-23T05:52:59+01:00</dcterms:modified>
</cp:coreProperties>
</file>

<file path=docProps/custom.xml><?xml version="1.0" encoding="utf-8"?>
<Properties xmlns="http://schemas.openxmlformats.org/officeDocument/2006/custom-properties" xmlns:vt="http://schemas.openxmlformats.org/officeDocument/2006/docPropsVTypes"/>
</file>