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IEEE Geoscience and Remote Sensing Magazine</w:t>
      </w:r>
      <w:bookmarkEnd w:id="1"/>
    </w:p>
    <w:p>
      <w:hyperlink r:id="rId7" w:history="1">
        <w:r>
          <w:rPr>
            <w:color w:val="#0000ff"/>
          </w:rPr>
          <w:t xml:space="preserve">https://ou-publier.cirad.fr/index.php/en/node/6396</w:t>
        </w:r>
      </w:hyperlink>
    </w:p>
    <w:p>
      <w:pPr/>
      <w:br/>
      <w:r>
        <w:rPr>
          <w:b w:val="1"/>
          <w:bCs w:val="1"/>
        </w:rPr>
        <w:t xml:space="preserve">Scientific publisher : </w:t>
      </w:r>
      <w:r>
        <w:rPr/>
        <w:t xml:space="preserve">IEEE - Geoscience and Remote Sensing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https://ieeexplore.ieee.org/xpl/aboutJournal.jsp?punumber=6245518</w:t>
        </w:r>
      </w:hyperlink>
      <w:br/>
      <w:r>
        <w:rPr>
          <w:b w:val="1"/>
          <w:bCs w:val="1"/>
        </w:rPr>
        <w:t xml:space="preserve">Information for authors : </w:t>
      </w:r>
      <w:hyperlink r:id="rId9" w:history="1">
        <w:r>
          <w:rPr>
            <w:color w:val="#0000ff"/>
          </w:rPr>
          <w:t xml:space="preserve">https://www.grss-ieee.org/instructions-for-authors/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IEEE Geoscience and Remote Sensing Magazine</w:t>
      </w:r>
      <w:r>
        <w:rPr/>
        <w:t xml:space="preserve"> informs readers of activities in the IEEE GRS Society, its technical committees and chapters. GRSM also informs and educates readers via technical papers, provides information on international remote sensing activities and new satellite missions, publishes contributions on education activities, industrial and university profiles, conference news, book reviews, and a calendar of important events.</w:t>
      </w:r>
    </w:p>
    <w:p>
      <w:pPr/>
      <w:r>
        <w:rPr/>
        <w:t xml:space="preserve">This publication considers original works that enhance the existing body of knowledge. Original review articles and surveys are acceptable, even if new data/concepts are not presented. Results described in the article should not have been submitted or published elsewhere. Expanded versions of conference publications may be submitted.</w:t>
      </w:r>
    </w:p>
    <w:p>
      <w:pPr/>
      <w:r>
        <w:rPr/>
        <w:t xml:space="preserve">All authors must submit a White Paper before submitting a full-length article for Reviews, Tutorials,</w:t>
      </w:r>
      <w:br/>
      <w:r>
        <w:rPr/>
        <w:t xml:space="preserve">and Special Issue submissions.</w:t>
      </w:r>
    </w:p>
    <w:p>
      <w:pPr/>
    </w:p>
    <w:p>
      <w:pPr/>
      <w:r>
        <w:rPr>
          <w:b w:val="1"/>
          <w:bCs w:val="1"/>
        </w:rPr>
        <w:t xml:space="preserve">Topics : </w:t>
      </w:r>
      <w:r>
        <w:rPr/>
        <w:t xml:space="preserve"/>
      </w:r>
      <w:br/>
      <w:r>
        <w:rPr/>
        <w:t xml:space="preserve">Earth sciences</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2168-6831 (ISSN-L); 2168-6831 (ISSN-Print); 2473-2397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Educational papers</w:t>
      </w:r>
      <w:br/>
      <w:br/>
      <w:r>
        <w:rPr>
          <w:b w:val="1"/>
          <w:bCs w:val="1"/>
        </w:rPr>
        <w:t xml:space="preserve">Publishing costs : </w:t>
      </w:r>
      <w:r>
        <w:rPr/>
        <w:t xml:space="preserve">No</w:t>
      </w:r>
      <w:br/>
      <w:r>
        <w:rPr>
          <w:b w:val="1"/>
          <w:bCs w:val="1"/>
        </w:rPr>
        <w:t xml:space="preserve">Cost of optional open access : </w:t>
      </w:r>
      <w:r>
        <w:rPr/>
        <w:t xml:space="preserve">2995 $ (updated 22/02/2024)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96" TargetMode="External"/><Relationship Id="rId8" Type="http://schemas.openxmlformats.org/officeDocument/2006/relationships/hyperlink" Target="https://ieeexplore.ieee.org/xpl/aboutJournal.jsp?punumber=6245518" TargetMode="External"/><Relationship Id="rId9" Type="http://schemas.openxmlformats.org/officeDocument/2006/relationships/hyperlink" Target="https://www.grss-ieee.org/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2024-11-23T02:03:28+01:00</dcterms:created>
  <dcterms:modified xsi:type="dcterms:W3CDTF">2024-11-23T02:03:28+01:00</dcterms:modified>
</cp:coreProperties>
</file>

<file path=docProps/custom.xml><?xml version="1.0" encoding="utf-8"?>
<Properties xmlns="http://schemas.openxmlformats.org/officeDocument/2006/custom-properties" xmlns:vt="http://schemas.openxmlformats.org/officeDocument/2006/docPropsVTypes"/>
</file>