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Sciences</w:t>
      </w:r>
      <w:bookmarkEnd w:id="1"/>
    </w:p>
    <w:p>
      <w:hyperlink r:id="rId7" w:history="1">
        <w:r>
          <w:rPr>
            <w:color w:val="#0000ff"/>
          </w:rPr>
          <w:t xml:space="preserve">https://ou-publier.cirad.fr/index.php/en/node/6386</w:t>
        </w:r>
      </w:hyperlink>
    </w:p>
    <w:p>
      <w:pPr/>
      <w:br/>
      <w:r>
        <w:rPr>
          <w:b w:val="1"/>
          <w:bCs w:val="1"/>
        </w:rPr>
        <w:t xml:space="preserve">Scientific publisher : </w:t>
      </w:r>
      <w:r>
        <w:rPr/>
        <w:t xml:space="preserve">GRAD - Walailak University, College of Graduate Studies (Thailand)</w:t>
      </w:r>
      <w:br/>
      <w:r>
        <w:rPr>
          <w:b w:val="1"/>
          <w:bCs w:val="1"/>
        </w:rPr>
        <w:t xml:space="preserve">Commercial publisher : </w:t>
      </w:r>
      <w:br/>
      <w:br/>
      <w:r>
        <w:rPr>
          <w:b w:val="1"/>
          <w:bCs w:val="1"/>
        </w:rPr>
        <w:t xml:space="preserve">Journal's website : </w:t>
      </w:r>
      <w:hyperlink r:id="rId8" w:history="1">
        <w:r>
          <w:rPr>
            <w:color w:val="#0000ff"/>
          </w:rPr>
          <w:t xml:space="preserve">https://tis.wu.ac.th/index.php/tis/index</w:t>
        </w:r>
      </w:hyperlink>
      <w:br/>
      <w:r>
        <w:rPr>
          <w:b w:val="1"/>
          <w:bCs w:val="1"/>
        </w:rPr>
        <w:t xml:space="preserve">Information for authors : </w:t>
      </w:r>
      <w:hyperlink r:id="rId9" w:history="1">
        <w:r>
          <w:rPr>
            <w:color w:val="#0000ff"/>
          </w:rPr>
          <w:t xml:space="preserve">https://tis.wu.ac.th/index.php/tis/about/submissions</w:t>
        </w:r>
      </w:hyperlink>
      <w:br/>
      <w:br/>
      <w:r>
        <w:rPr>
          <w:b w:val="1"/>
          <w:bCs w:val="1"/>
        </w:rPr>
        <w:t xml:space="preserve">Présentation de la revue</w:t>
      </w:r>
      <w:br/>
      <w:r>
        <w:rPr>
          <w:b w:val="1"/>
          <w:bCs w:val="1"/>
        </w:rPr>
        <w:t xml:space="preserve">Original language : </w:t>
      </w:r>
    </w:p>
    <w:p>
      <w:pPr/>
      <w:r>
        <w:rPr>
          <w:i w:val="1"/>
          <w:iCs w:val="1"/>
        </w:rPr>
        <w:t xml:space="preserve">Trends in Sciences</w:t>
      </w:r>
      <w:r>
        <w:rPr/>
        <w:t xml:space="preserve"> (TiS), formerly know as </w:t>
      </w:r>
      <w:r>
        <w:rPr>
          <w:i w:val="1"/>
          <w:iCs w:val="1"/>
        </w:rPr>
        <w:t xml:space="preserve">Walailak Journal of Science and Technology</w:t>
      </w:r>
      <w:r>
        <w:rPr/>
        <w:t xml:space="preserve">, is a peer-reviewed journal covering all areas of science and technology, launched in 2004. It is published 12 Issues by the College of Graduate Studies of Walailak University. The scope of the journal includes the following areas of research: Biological sciences; Physical sciences; Health sciences.</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TiS</w:t>
      </w:r>
      <w:br/>
      <w:r>
        <w:rPr>
          <w:b w:val="1"/>
          <w:bCs w:val="1"/>
        </w:rPr>
        <w:t xml:space="preserve">Former title : </w:t>
      </w:r>
      <w:r>
        <w:rPr/>
        <w:t xml:space="preserve">Walailak Journal of Science and Technology</w:t>
      </w:r>
      <w:br/>
      <w:r>
        <w:rPr>
          <w:b w:val="1"/>
          <w:bCs w:val="1"/>
        </w:rPr>
        <w:t xml:space="preserve">Abbreviated title (ISO) : </w:t>
      </w:r>
      <w:r>
        <w:rPr/>
        <w:t xml:space="preserve">Trends Sci.</w:t>
      </w:r>
      <w:br/>
      <w:r>
        <w:rPr>
          <w:b w:val="1"/>
          <w:bCs w:val="1"/>
        </w:rPr>
        <w:t xml:space="preserve">ISSN : </w:t>
      </w:r>
      <w:r>
        <w:rPr/>
        <w:t xml:space="preserve">2774-0226 (ISSN-L); 2774-0226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300 $ for Research and Review papers (updated 05/06/2024)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86" TargetMode="External"/><Relationship Id="rId8" Type="http://schemas.openxmlformats.org/officeDocument/2006/relationships/hyperlink" Target="https://tis.wu.ac.th/index.php/tis/index" TargetMode="External"/><Relationship Id="rId9" Type="http://schemas.openxmlformats.org/officeDocument/2006/relationships/hyperlink" Target="https://tis.wu.ac.th/index.php/ti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2024-11-05T03:23:48+01:00</dcterms:created>
  <dcterms:modified xsi:type="dcterms:W3CDTF">2024-11-05T03:23:48+01:00</dcterms:modified>
</cp:coreProperties>
</file>

<file path=docProps/custom.xml><?xml version="1.0" encoding="utf-8"?>
<Properties xmlns="http://schemas.openxmlformats.org/officeDocument/2006/custom-properties" xmlns:vt="http://schemas.openxmlformats.org/officeDocument/2006/docPropsVTypes"/>
</file>