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Infectious Disease Modelling</w:t>
      </w:r>
      <w:bookmarkEnd w:id="1"/>
    </w:p>
    <w:p>
      <w:hyperlink r:id="rId7" w:history="1">
        <w:r>
          <w:rPr>
            <w:color w:val="#0000ff"/>
          </w:rPr>
          <w:t xml:space="preserve">https://ou-publier.cirad.fr/index.php/en/node/6364</w:t>
        </w:r>
      </w:hyperlink>
    </w:p>
    <w:p>
      <w:pPr/>
      <w:br/>
      <w:r>
        <w:rPr>
          <w:b w:val="1"/>
          <w:bCs w:val="1"/>
        </w:rPr>
        <w:t xml:space="preserve">Scientific publisher : </w:t>
      </w:r>
      <w:r>
        <w:rPr/>
        <w:t xml:space="preserve">KeAi Publishing (China)</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https://www.sciencedirect.com/journal/infectious-disease-modelling</w:t>
        </w:r>
      </w:hyperlink>
      <w:br/>
      <w:r>
        <w:rPr>
          <w:b w:val="1"/>
          <w:bCs w:val="1"/>
        </w:rPr>
        <w:t xml:space="preserve">Information for authors : </w:t>
      </w:r>
      <w:hyperlink r:id="rId9" w:history="1">
        <w:r>
          <w:rPr>
            <w:color w:val="#0000ff"/>
          </w:rPr>
          <w:t xml:space="preserve">https://www.keaipublishing.com/en/journals/infectious-disease-modelling/guide-for-authors/</w:t>
        </w:r>
      </w:hyperlink>
      <w:br/>
      <w:r>
        <w:rPr>
          <w:b w:val="1"/>
          <w:bCs w:val="1"/>
        </w:rPr>
        <w:t xml:space="preserve">Other link : </w:t>
      </w:r>
      <w:hyperlink r:id="rId10" w:history="1">
        <w:r>
          <w:rPr>
            <w:color w:val="#0000ff"/>
          </w:rPr>
          <w:t xml:space="preserve">https://www.keaipublishing.com/en/journals/infectious-disease-modelling/</w:t>
        </w:r>
      </w:hyperlink>
      <w:br/>
      <w:br/>
      <w:r>
        <w:rPr>
          <w:b w:val="1"/>
          <w:bCs w:val="1"/>
        </w:rPr>
        <w:t xml:space="preserve">Présentation de la revue</w:t>
      </w:r>
      <w:br/>
      <w:r>
        <w:rPr>
          <w:b w:val="1"/>
          <w:bCs w:val="1"/>
        </w:rPr>
        <w:t xml:space="preserve">Original language : </w:t>
      </w:r>
    </w:p>
    <w:p>
      <w:pPr/>
      <w:r>
        <w:rPr>
          <w:i w:val="1"/>
          <w:iCs w:val="1"/>
        </w:rPr>
        <w:t xml:space="preserve">Infectious Disease Modelling</w:t>
      </w:r>
      <w:r>
        <w:rPr/>
        <w:t xml:space="preserve"> is a peer-reviewed open access journal aiming to promote research working to interface mathematical modelling, infection disease data retrieval and analysis, and public health decision support. The journal welcomes original research contributing to the enhancement of this interface, and review articles of cutting edge methodologies motivated by and applicable to data collection and informatics for public health decision making and policy. Published papers must contain substantial novelty which could include:</w:t>
      </w:r>
    </w:p>
    <w:p>
      <w:pPr>
        <w:numPr>
          <w:ilvl w:val="0"/>
          <w:numId w:val="2"/>
        </w:numPr>
      </w:pPr>
      <w:r>
        <w:rPr/>
        <w:t xml:space="preserve">Developing new frameworks, models and methodologies including comparisons with existing models, theories and methods to indicate demonstrable advantages;</w:t>
      </w:r>
    </w:p>
    <w:p>
      <w:pPr>
        <w:numPr>
          <w:ilvl w:val="0"/>
          <w:numId w:val="2"/>
        </w:numPr>
      </w:pPr>
      <w:r>
        <w:rPr/>
        <w:t xml:space="preserve">Applications of exiting models and methodologies to new infectious diseases and/or public health issues;</w:t>
      </w:r>
    </w:p>
    <w:p>
      <w:pPr>
        <w:numPr>
          <w:ilvl w:val="0"/>
          <w:numId w:val="2"/>
        </w:numPr>
      </w:pPr>
      <w:r>
        <w:rPr/>
        <w:t xml:space="preserve">Integrative use of methodologies and interdisciplinary approaches to evaluate intervention programs and to inform surveillance design;</w:t>
      </w:r>
    </w:p>
    <w:p>
      <w:pPr>
        <w:numPr>
          <w:ilvl w:val="0"/>
          <w:numId w:val="2"/>
        </w:numPr>
      </w:pPr>
      <w:r>
        <w:rPr/>
        <w:t xml:space="preserve">Developing linkages between data, modelling, analytics and policy.</w:t>
      </w:r>
    </w:p>
    <w:p>
      <w:pPr/>
      <w:r>
        <w:rPr/>
        <w:t xml:space="preserve">Subject areas: Health Informatics, Infectious Diseases, Public Health and Health Policy</w:t>
      </w:r>
    </w:p>
    <w:p>
      <w:pPr/>
    </w:p>
    <w:p>
      <w:pPr/>
      <w:r>
        <w:rPr>
          <w:b w:val="1"/>
          <w:bCs w:val="1"/>
        </w:rPr>
        <w:t xml:space="preserve">Topics : </w:t>
      </w:r>
      <w:r>
        <w:rPr/>
        <w:t xml:space="preserve"/>
      </w:r>
      <w:br/>
      <w:r>
        <w:rPr/>
        <w:t xml:space="preserve">World health, public health, human health: multidiscip.</w:t>
      </w:r>
      <w:br/>
      <w:r>
        <w:rPr/>
        <w:t xml:space="preserve">Modelling</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Infect. Dis. Model.</w:t>
      </w:r>
      <w:br/>
      <w:r>
        <w:rPr>
          <w:b w:val="1"/>
          <w:bCs w:val="1"/>
        </w:rPr>
        <w:t xml:space="preserve">ISSN : </w:t>
      </w:r>
      <w:r>
        <w:rPr/>
        <w:t xml:space="preserve">2468-0427 (ISSN-L); 2468-2152 (ISSN-Print); 2468-0427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Research notes</w:t>
      </w:r>
      <w:br/>
      <w:br/>
      <w:r>
        <w:rPr>
          <w:b w:val="1"/>
          <w:bCs w:val="1"/>
        </w:rPr>
        <w:t xml:space="preserve">Publishing costs : </w:t>
      </w:r>
      <w:r>
        <w:rPr/>
        <w:t xml:space="preserve">Yes</w:t>
      </w:r>
      <w:br/>
      <w:r>
        <w:rPr>
          <w:b w:val="1"/>
          <w:bCs w:val="1"/>
        </w:rPr>
        <w:t xml:space="preserve">Total publishing costs : </w:t>
      </w:r>
      <w:r>
        <w:rPr/>
        <w:t xml:space="preserve">995 dollars US (updated 11/07/2023)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https://www.elsevier.com/authors/tools-and-resources/research-data</w:t>
        </w:r>
      </w:hyperlink>
      <w:br/>
      <w:br/>
      <w:r>
        <w:rPr/>
        <w:t xml:space="preserve">Updated on </w:t>
      </w:r>
      <w:r>
        <w:rPr/>
        <w:t xml:space="preserve">11/07/2023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3ABA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364" TargetMode="External"/><Relationship Id="rId8" Type="http://schemas.openxmlformats.org/officeDocument/2006/relationships/hyperlink" Target="https://www.sciencedirect.com/journal/infectious-disease-modelling" TargetMode="External"/><Relationship Id="rId9" Type="http://schemas.openxmlformats.org/officeDocument/2006/relationships/hyperlink" Target="https://www.keaipublishing.com/en/journals/infectious-disease-modelling/guide-for-authors/" TargetMode="External"/><Relationship Id="rId10" Type="http://schemas.openxmlformats.org/officeDocument/2006/relationships/hyperlink" Target="https://www.keaipublishing.com/en/journals/infectious-disease-modelling/" TargetMode="External"/><Relationship Id="rId11" Type="http://schemas.openxmlformats.org/officeDocument/2006/relationships/hyperlink" Target="https://www.elsevier.com/authors/tools-and-resources/research-dat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2024-11-23T06:50:51+01:00</dcterms:created>
  <dcterms:modified xsi:type="dcterms:W3CDTF">2024-11-23T06:50:51+01:00</dcterms:modified>
</cp:coreProperties>
</file>

<file path=docProps/custom.xml><?xml version="1.0" encoding="utf-8"?>
<Properties xmlns="http://schemas.openxmlformats.org/officeDocument/2006/custom-properties" xmlns:vt="http://schemas.openxmlformats.org/officeDocument/2006/docPropsVTypes"/>
</file>