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Humanities and Social Sciences Communications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https://ou-publier.cirad.fr/index.php/en/node/6024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https://www.nature.com/palcomms/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https://www.nature.com/palcomms/author-instructions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Humanities &amp; Social Sciences Communications is a fully open-access, online journal publishing peer-reviewed research from across—and between—all areas of the humanities, behavioral and social sciences.</w:t>
      </w:r>
      <w:br/>
      <w:r>
        <w:rPr/>
        <w:t xml:space="preserve">Our scope is inclusive and is open to theoretical, methodological, quantitative and qualitative scholarship that makes a contribution to the literature. We particularly welcome research that speaks to emerging areas of thinking, agenda-setting issues, or grand societal challenge—irrespective of the field of study.</w:t>
      </w:r>
      <w:br/>
      <w:r>
        <w:rPr/>
        <w:t xml:space="preserve">We encourage the submission of interdisciplinary perspectives where there is a clear relevance to the advancement of the humanities, or behavioural or social sciences. This includes research arising in, or informed by, the physical, life, clinical and environmental sciences, for instance: medical humanities, digital humanities, environmental sociology, and complex network studies.</w:t>
      </w:r>
      <w:br/>
      <w:r>
        <w:rPr/>
        <w:t xml:space="preserve">Scholarship that reflects on, or seeks to inform, policymaking of all types, is also welcomed.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Humanities &amp; Social Sciences Communications</w:t>
      </w:r>
      <w:br/>
      <w:r>
        <w:rPr>
          <w:b w:val="1"/>
          <w:bCs w:val="1"/>
        </w:rPr>
        <w:t xml:space="preserve">Former title : </w:t>
      </w:r>
      <w:r>
        <w:rPr/>
        <w:t xml:space="preserve">Palgrave Communications</w:t>
      </w:r>
      <w:br/>
      <w:r>
        <w:rPr>
          <w:b w:val="1"/>
          <w:bCs w:val="1"/>
        </w:rPr>
        <w:t xml:space="preserve">Abbreviated title (ISO) : </w:t>
      </w:r>
      <w:r>
        <w:rPr/>
        <w:t xml:space="preserve">Humanit Soc Sci Commun.</w:t>
      </w:r>
      <w:br/>
      <w:r>
        <w:rPr>
          <w:b w:val="1"/>
          <w:bCs w:val="1"/>
        </w:rPr>
        <w:t xml:space="preserve">ISSN : </w:t>
      </w:r>
      <w:r>
        <w:rPr/>
        <w:t xml:space="preserve">2662-9992 (ISSN-L); 2662-9992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1140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https://www.nature.com/palcomms/journal-policies/editorial-and-publishing-policies#Availability%20of%20materials%20and%20data</w:t>
        </w:r>
      </w:hyperlink>
      <w:br/>
      <w:br/>
      <w:r>
        <w:rPr/>
        <w:t xml:space="preserve">Updated on </w:t>
      </w:r>
      <w:r>
        <w:rPr/>
        <w:t xml:space="preserve">01/11/2022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024" TargetMode="External"/><Relationship Id="rId8" Type="http://schemas.openxmlformats.org/officeDocument/2006/relationships/hyperlink" Target="https://www.nature.com/palcomms/" TargetMode="External"/><Relationship Id="rId9" Type="http://schemas.openxmlformats.org/officeDocument/2006/relationships/hyperlink" Target="https://www.nature.com/palcomms/author-instructions" TargetMode="External"/><Relationship Id="rId10" Type="http://schemas.openxmlformats.org/officeDocument/2006/relationships/hyperlink" Target="https://www.nature.com/palcomms/journal-policies/editorial-and-publishing-policies#Availability%20of%20materials%20and%20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2024-11-23T02:16:46+01:00</dcterms:created>
  <dcterms:modified xsi:type="dcterms:W3CDTF">2024-11-23T02:16:46+01:00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