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Plant-Environment Interactions</w:t>
      </w:r>
      <w:bookmarkEnd w:id="1"/>
    </w:p>
    <w:p>
      <w:hyperlink r:id="rId7" w:history="1">
        <w:r>
          <w:rPr>
            <w:color w:val="#0000ff"/>
          </w:rPr>
          <w:t xml:space="preserve">https://ou-publier.cirad.fr/index.php/en/node/6002</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https://onlinelibrary.wiley.com/journal/25756265</w:t>
        </w:r>
      </w:hyperlink>
      <w:br/>
      <w:r>
        <w:rPr>
          <w:b w:val="1"/>
          <w:bCs w:val="1"/>
        </w:rPr>
        <w:t xml:space="preserve">Information for authors : </w:t>
      </w:r>
      <w:hyperlink r:id="rId9" w:history="1">
        <w:r>
          <w:rPr>
            <w:color w:val="#0000ff"/>
          </w:rPr>
          <w:t xml:space="preserve">https://onlinelibrary.wiley.com/page/journal/25756265/homepage/author-guidelines</w:t>
        </w:r>
      </w:hyperlink>
      <w:br/>
      <w:br/>
      <w:r>
        <w:rPr>
          <w:b w:val="1"/>
          <w:bCs w:val="1"/>
        </w:rPr>
        <w:t xml:space="preserve">Présentation de la revue</w:t>
      </w:r>
      <w:br/>
      <w:r>
        <w:rPr>
          <w:b w:val="1"/>
          <w:bCs w:val="1"/>
        </w:rPr>
        <w:t xml:space="preserve">Original language : </w:t>
      </w:r>
    </w:p>
    <w:p>
      <w:pPr/>
      <w:r>
        <w:rPr/>
        <w:t xml:space="preserve">An open access journal providing a unique platform for the publication of sound research from across the plant, ecological and environmental science communities.The journal aims to deliver progress in the plant and environmental sciences by publishing high-quality research that is not necessarily novel but builds on our understanding of plants and their environment.</w:t>
      </w:r>
    </w:p>
    <w:p>
      <w:pPr/>
    </w:p>
    <w:p>
      <w:pPr/>
      <w:r>
        <w:rPr>
          <w:b w:val="1"/>
          <w:bCs w:val="1"/>
        </w:rPr>
        <w:t xml:space="preserve">Topics : </w:t>
      </w:r>
      <w:r>
        <w:rPr/>
        <w:t xml:space="preserve"/>
      </w:r>
      <w:br/>
      <w:r>
        <w:rPr/>
        <w:t xml:space="preserve">Environment, sustainability: multidiscip.</w:t>
      </w:r>
      <w:br/>
      <w:r>
        <w:rPr/>
        <w:t xml:space="preserve">Plant ecology</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2575-6265 (ISSN-L); 2575-6265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Cout de l'Open Access : 1777 Euros. Pour les auteurs cités dans les rapports d'évaluation par les pairs d'une autre revue Wiley, les frais de publication sont réduits de 20 %.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https://onlinelibrary.wiley.com/page/journal/25756265/homepage/author-guidelines</w:t>
        </w:r>
      </w:hyperlink>
      <w:br/>
      <w:br/>
      <w:r>
        <w:rPr/>
        <w:t xml:space="preserve">Updated on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02" TargetMode="External"/><Relationship Id="rId8" Type="http://schemas.openxmlformats.org/officeDocument/2006/relationships/hyperlink" Target="https://onlinelibrary.wiley.com/journal/25756265" TargetMode="External"/><Relationship Id="rId9" Type="http://schemas.openxmlformats.org/officeDocument/2006/relationships/hyperlink" Target="https://onlinelibrary.wiley.com/page/journal/25756265/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2024-11-23T06:26:51+01:00</dcterms:created>
  <dcterms:modified xsi:type="dcterms:W3CDTF">2024-11-23T06:26:51+01:00</dcterms:modified>
</cp:coreProperties>
</file>

<file path=docProps/custom.xml><?xml version="1.0" encoding="utf-8"?>
<Properties xmlns="http://schemas.openxmlformats.org/officeDocument/2006/custom-properties" xmlns:vt="http://schemas.openxmlformats.org/officeDocument/2006/docPropsVTypes"/>
</file>