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w:t>
      </w:r>
      <w:bookmarkEnd w:id="1"/>
    </w:p>
    <w:p>
      <w:hyperlink r:id="rId7" w:history="1">
        <w:r>
          <w:rPr>
            <w:color w:val="#0000ff"/>
          </w:rPr>
          <w:t xml:space="preserve">https://ou-publier.cirad.fr/index.php/en/node/5898</w:t>
        </w:r>
      </w:hyperlink>
    </w:p>
    <w:p>
      <w:pPr/>
      <w:br/>
      <w:r>
        <w:rPr>
          <w:b w:val="1"/>
          <w:bCs w:val="1"/>
        </w:rPr>
        <w:t xml:space="preserve">Scientific publisher : </w:t>
      </w:r>
      <w:r>
        <w:rPr/>
        <w:t xml:space="preserve">Editions de la Maison des sciences de l'homme (France)</w:t>
      </w: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https://journals.openedition.org/socio/</w:t>
        </w:r>
      </w:hyperlink>
      <w:br/>
      <w:r>
        <w:rPr>
          <w:b w:val="1"/>
          <w:bCs w:val="1"/>
        </w:rPr>
        <w:t xml:space="preserve">Information for authors : </w:t>
      </w:r>
      <w:hyperlink r:id="rId9" w:history="1">
        <w:r>
          <w:rPr>
            <w:color w:val="#0000ff"/>
          </w:rPr>
          <w:t xml:space="preserve">https://journals.openedition.org/socio/547</w:t>
        </w:r>
      </w:hyperlink>
      <w:br/>
      <w:br/>
      <w:r>
        <w:rPr>
          <w:b w:val="1"/>
          <w:bCs w:val="1"/>
        </w:rPr>
        <w:t xml:space="preserve">Présentation de la revue</w:t>
      </w:r>
      <w:br/>
      <w:r>
        <w:rPr>
          <w:b w:val="1"/>
          <w:bCs w:val="1"/>
        </w:rPr>
        <w:t xml:space="preserve">Original language : </w:t>
      </w:r>
    </w:p>
    <w:p>
      <w:pPr/>
      <w:r>
        <w:rPr/>
        <w:t xml:space="preserve">Socio est publiée sur papier et en ligne, trois fois par an, avec des articles en français et en anglais. Ouverte à tous ceux qui assurent l'interface avec d'autres disciplines du savoir ou qui contribuent par leur profession à la production de connaissances socialement pertinentes, elle s'inscrit dans une logique d'internationalisation des sciences humaines et sociales et plaide pour une articulation des différents niveaux d'analyse, du mondial au local en passant par le régional et le national. Originalité, exigence scientifique, rigueur de la pensée, qualité de l'écriture, diversité des approches, mais aussi souci du débat et de l'échange intellectuel sont privilégiés.</w:t>
      </w:r>
      <w:br/>
      <w:r>
        <w:rPr/>
        <w:t xml:space="preserve">Publisher's keywords: anthropology, history, ethnology, sociology</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Nouvelle revue des sciences sociales</w:t>
      </w:r>
      <w:br/>
      <w:r>
        <w:rPr>
          <w:b w:val="1"/>
          <w:bCs w:val="1"/>
        </w:rPr>
        <w:t xml:space="preserve">Abbreviated title (ISO) : </w:t>
      </w:r>
      <w:r>
        <w:rPr/>
        <w:t xml:space="preserve">Socio</w:t>
      </w:r>
      <w:br/>
      <w:r>
        <w:rPr>
          <w:b w:val="1"/>
          <w:bCs w:val="1"/>
        </w:rPr>
        <w:t xml:space="preserve">ISSN : </w:t>
      </w:r>
      <w:r>
        <w:rPr/>
        <w:t xml:space="preserve">2266-3134 (ISSN-L); 2266-3134 (ISSN-Print); 2425-2158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31/08/2022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898" TargetMode="External"/><Relationship Id="rId8" Type="http://schemas.openxmlformats.org/officeDocument/2006/relationships/hyperlink" Target="https://journals.openedition.org/socio/" TargetMode="External"/><Relationship Id="rId9" Type="http://schemas.openxmlformats.org/officeDocument/2006/relationships/hyperlink" Target="https://journals.openedition.org/socio/547"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2024-11-22T15:59:39+01:00</dcterms:created>
  <dcterms:modified xsi:type="dcterms:W3CDTF">2024-11-22T15:59:39+01:00</dcterms:modified>
</cp:coreProperties>
</file>

<file path=docProps/custom.xml><?xml version="1.0" encoding="utf-8"?>
<Properties xmlns="http://schemas.openxmlformats.org/officeDocument/2006/custom-properties" xmlns:vt="http://schemas.openxmlformats.org/officeDocument/2006/docPropsVTypes"/>
</file>