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International Journal of Knowledge and Learning</w:t>
      </w:r>
      <w:bookmarkEnd w:id="1"/>
    </w:p>
    <w:p>
      <w:hyperlink r:id="rId7" w:history="1">
        <w:r>
          <w:rPr>
            <w:color w:val="#0000ff"/>
          </w:rPr>
          <w:t xml:space="preserve">https://ou-publier.cirad.fr/index.php/en/node/5744</w:t>
        </w:r>
      </w:hyperlink>
    </w:p>
    <w:p>
      <w:pPr/>
      <w:br/>
      <w:r>
        <w:rPr>
          <w:b w:val="1"/>
          <w:bCs w:val="1"/>
        </w:rPr>
        <w:t xml:space="preserve">Commercial publisher : </w:t>
      </w:r>
      <w:r>
        <w:rPr/>
        <w:t xml:space="preserve">Inderscience (United Kingdom)</w:t>
      </w:r>
      <w:br/>
      <w:br/>
      <w:r>
        <w:rPr>
          <w:b w:val="1"/>
          <w:bCs w:val="1"/>
        </w:rPr>
        <w:t xml:space="preserve">Journal's website : </w:t>
      </w:r>
      <w:hyperlink r:id="rId8" w:history="1">
        <w:r>
          <w:rPr>
            <w:color w:val="#0000ff"/>
          </w:rPr>
          <w:t xml:space="preserve">http://www.inderscience.com/jhome.php?jcode=IJKL</w:t>
        </w:r>
      </w:hyperlink>
      <w:br/>
      <w:r>
        <w:rPr>
          <w:b w:val="1"/>
          <w:bCs w:val="1"/>
        </w:rPr>
        <w:t xml:space="preserve">Information for authors : </w:t>
      </w:r>
      <w:hyperlink r:id="rId9" w:history="1">
        <w:r>
          <w:rPr>
            <w:color w:val="#0000ff"/>
          </w:rPr>
          <w:t xml:space="preserve">https://www.inderscience.com/mobile/inauthors/index.php?pid=70</w:t>
        </w:r>
      </w:hyperlink>
      <w:br/>
      <w:br/>
      <w:r>
        <w:rPr>
          <w:b w:val="1"/>
          <w:bCs w:val="1"/>
        </w:rPr>
        <w:t xml:space="preserve">Présentation de la revue</w:t>
      </w:r>
      <w:br/>
      <w:r>
        <w:rPr>
          <w:b w:val="1"/>
          <w:bCs w:val="1"/>
        </w:rPr>
        <w:t xml:space="preserve">Original language : </w:t>
      </w:r>
    </w:p>
    <w:p>
      <w:pPr/>
      <w:r>
        <w:rPr/>
        <w:t xml:space="preserve">IJKL aims at fostering multidisciplinary discussion and research on knowledge-intensive approaches to learning management and learning processes at the individual, organisational and national levels, emphasising knowledge representation issues, social and organisational elements, and architectural and design issues of learning management systems.</w:t>
      </w:r>
    </w:p>
    <w:p>
      <w:pPr/>
    </w:p>
    <w:p>
      <w:pPr/>
      <w:r>
        <w:rPr>
          <w:b w:val="1"/>
          <w:bCs w:val="1"/>
        </w:rPr>
        <w:t xml:space="preserve">Topics : </w:t>
      </w:r>
      <w:r>
        <w:rPr/>
        <w:t xml:space="preserve"/>
      </w:r>
      <w:br/>
      <w:r>
        <w:rPr/>
        <w:t xml:space="preserve">Eco, socio, dev.: multidiscip.</w:t>
      </w:r>
      <w:br/>
      <w:r>
        <w:rPr/>
        <w:t xml:space="preserve">Sciences and techniques: multidisciplinary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IJKL</w:t>
      </w:r>
      <w:br/>
      <w:r>
        <w:rPr>
          <w:b w:val="1"/>
          <w:bCs w:val="1"/>
        </w:rPr>
        <w:t xml:space="preserve">ISSN : </w:t>
      </w:r>
      <w:r>
        <w:rPr/>
        <w:t xml:space="preserve">1741-1009 (ISSN-L); 1741-1009 (ISSN-Print); 1741-1017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w:t>
      </w:r>
      <w:br/>
      <w:br/>
      <w:r>
        <w:rPr>
          <w:b w:val="1"/>
          <w:bCs w:val="1"/>
        </w:rPr>
        <w:t xml:space="preserve">Publishing costs : </w:t>
      </w:r>
      <w:r>
        <w:rPr/>
        <w:t xml:space="preserve">No</w:t>
      </w:r>
      <w:br/>
      <w:r>
        <w:rPr>
          <w:b w:val="1"/>
          <w:bCs w:val="1"/>
        </w:rPr>
        <w:t xml:space="preserve">Cost of optional open access : </w:t>
      </w:r>
      <w:r>
        <w:rPr/>
        <w:t xml:space="preserve">3000 $ (updated 17/07/2023)</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17/07/2023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744" TargetMode="External"/><Relationship Id="rId8" Type="http://schemas.openxmlformats.org/officeDocument/2006/relationships/hyperlink" Target="http://www.inderscience.com/jhome.php?jcode=IJKL" TargetMode="External"/><Relationship Id="rId9" Type="http://schemas.openxmlformats.org/officeDocument/2006/relationships/hyperlink" Target="https://www.inderscience.com/mobile/inauthors/index.php?pid=70"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2024-11-23T06:45:33+01:00</dcterms:created>
  <dcterms:modified xsi:type="dcterms:W3CDTF">2024-11-23T06:45:33+01:00</dcterms:modified>
</cp:coreProperties>
</file>

<file path=docProps/custom.xml><?xml version="1.0" encoding="utf-8"?>
<Properties xmlns="http://schemas.openxmlformats.org/officeDocument/2006/custom-properties" xmlns:vt="http://schemas.openxmlformats.org/officeDocument/2006/docPropsVTypes"/>
</file>