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 A European Journal</w:t>
      </w:r>
      <w:bookmarkEnd w:id="1"/>
    </w:p>
    <w:p>
      <w:hyperlink r:id="rId7" w:history="1">
        <w:r>
          <w:rPr>
            <w:color w:val="#0000ff"/>
          </w:rPr>
          <w:t xml:space="preserve">https://ou-publier.cirad.fr/index.php/en/node/5682</w:t>
        </w:r>
      </w:hyperlink>
    </w:p>
    <w:p>
      <w:pPr/>
      <w:br/>
      <w:r>
        <w:rPr>
          <w:b w:val="1"/>
          <w:bCs w:val="1"/>
        </w:rPr>
        <w:t xml:space="preserve">Scientific publisher : </w:t>
      </w:r>
      <w:r>
        <w:rPr/>
        <w:t xml:space="preserve">Chemistry Europe (Germany)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http://onlinelibrary.wiley.com/journal/10.1002/(ISSN)1521-3765</w:t>
        </w:r>
      </w:hyperlink>
      <w:br/>
      <w:r>
        <w:rPr>
          <w:b w:val="1"/>
          <w:bCs w:val="1"/>
        </w:rPr>
        <w:t xml:space="preserve">Information for authors : </w:t>
      </w:r>
      <w:hyperlink r:id="rId9" w:history="1">
        <w:r>
          <w:rPr>
            <w:color w:val="#0000ff"/>
          </w:rPr>
          <w:t xml:space="preserve">https://chemistry-europe.onlinelibrary.wiley.com/hub/journal/15213765/author-guidelines</w:t>
        </w:r>
      </w:hyperlink>
      <w:br/>
      <w:br/>
      <w:r>
        <w:rPr>
          <w:b w:val="1"/>
          <w:bCs w:val="1"/>
        </w:rPr>
        <w:t xml:space="preserve">Présentation de la revue</w:t>
      </w:r>
      <w:br/>
      <w:r>
        <w:rPr>
          <w:b w:val="1"/>
          <w:bCs w:val="1"/>
        </w:rPr>
        <w:t xml:space="preserve">Original language : </w:t>
      </w:r>
    </w:p>
    <w:p>
      <w:pPr/>
      <w:r>
        <w:rPr/>
        <w:t xml:space="preserve">Chemistry - A European Journal is a truly international journal with top quality contributions. It publishes a wide range of outstanding Reviews, Minireviews, Concepts, Full Papers, and Communications from all areas of chemistry and related fields.</w:t>
      </w:r>
      <w:br/>
      <w:r>
        <w:rPr/>
        <w:t xml:space="preserve">Based in Europe Chemistry - A European Journal provides an excellent platform for increasing the visibility of European chemistry as well as for featuring the best research from authors from around the world.</w:t>
      </w:r>
      <w:br/>
      <w:r>
        <w:rPr/>
        <w:t xml:space="preserve">All manuscripts are peer-reviewed, and electronic processing ensures accurate reproduction of text and data, plus short publication times. Contributions should be in English, but may be accompanied by an abstract in the language of the authors.</w:t>
      </w:r>
    </w:p>
    <w:p>
      <w:pPr/>
      <w:r>
        <w:rPr/>
        <w:t xml:space="preserve">Founded in 1995, Chemistry Europe</w:t>
      </w:r>
      <w:r>
        <w:rPr>
          <w:b w:val="1"/>
          <w:bCs w:val="1"/>
        </w:rPr>
        <w:t xml:space="preserve"> </w:t>
      </w:r>
      <w:r>
        <w:rPr/>
        <w:t xml:space="preserve">is an association of 16 chemical societies from 15 European countries, representing over 75,000 chemists.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Chem.-Eur. J.</w:t>
      </w:r>
      <w:br/>
      <w:r>
        <w:rPr>
          <w:b w:val="1"/>
          <w:bCs w:val="1"/>
        </w:rPr>
        <w:t xml:space="preserve">ISSN : </w:t>
      </w:r>
      <w:r>
        <w:rPr/>
        <w:t xml:space="preserve">0947-6539 (ISSN-L); 0947-6539 (ISSN-Print); 1521-3765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Special issues,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4070 € (updated 05/07/2023)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https://chemistry-europe.onlinelibrary.wiley.com/hub/journal/15213765/notice-to-authors</w:t>
        </w:r>
      </w:hyperlink>
      <w:br/>
      <w:br/>
      <w:r>
        <w:rPr/>
        <w:t xml:space="preserve">Updated on </w:t>
      </w:r>
      <w:r>
        <w:rPr/>
        <w:t xml:space="preserve">05/07/2023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82" TargetMode="External"/><Relationship Id="rId8" Type="http://schemas.openxmlformats.org/officeDocument/2006/relationships/hyperlink" Target="http://onlinelibrary.wiley.com/journal/10.1002/(ISSN)1521-3765" TargetMode="External"/><Relationship Id="rId9" Type="http://schemas.openxmlformats.org/officeDocument/2006/relationships/hyperlink" Target="https://chemistry-europe.onlinelibrary.wiley.com/hub/journal/15213765/author-guidelines" TargetMode="External"/><Relationship Id="rId10" Type="http://schemas.openxmlformats.org/officeDocument/2006/relationships/hyperlink" Target="https://chemistry-europe.onlinelibrary.wiley.com/hub/journal/15213765/notice-to-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2024-11-05T03:25:33+01:00</dcterms:created>
  <dcterms:modified xsi:type="dcterms:W3CDTF">2024-11-05T03:25:33+01:00</dcterms:modified>
</cp:coreProperties>
</file>

<file path=docProps/custom.xml><?xml version="1.0" encoding="utf-8"?>
<Properties xmlns="http://schemas.openxmlformats.org/officeDocument/2006/custom-properties" xmlns:vt="http://schemas.openxmlformats.org/officeDocument/2006/docPropsVTypes"/>
</file>