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SoftwareX</w:t>
      </w:r>
      <w:bookmarkEnd w:id="1"/>
    </w:p>
    <w:p>
      <w:hyperlink r:id="rId7" w:history="1">
        <w:r>
          <w:rPr>
            <w:color w:val="#0000ff"/>
          </w:rPr>
          <w:t xml:space="preserve">https://ou-publier.cirad.fr/index.php/en/node/5493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https://www.sciencedirect.com/journal/softwarex</w:t>
        </w:r>
      </w:hyperlink>
      <w:br/>
      <w:r>
        <w:rPr>
          <w:b w:val="1"/>
          <w:bCs w:val="1"/>
        </w:rPr>
        <w:t xml:space="preserve">Information for authors : </w:t>
      </w:r>
      <w:hyperlink r:id="rId9" w:history="1">
        <w:r>
          <w:rPr>
            <w:color w:val="#0000ff"/>
          </w:rPr>
          <w:t xml:space="preserve">https://www.sciencedirect.com/journal/softwarex/publish/guide-for-authors</w:t>
        </w:r>
      </w:hyperlink>
      <w:br/>
      <w:br/>
      <w:r>
        <w:rPr>
          <w:b w:val="1"/>
          <w:bCs w:val="1"/>
        </w:rPr>
        <w:t xml:space="preserve">Présentation de la revue</w:t>
      </w:r>
      <w:br/>
      <w:r>
        <w:rPr>
          <w:b w:val="1"/>
          <w:bCs w:val="1"/>
        </w:rPr>
        <w:t xml:space="preserve">Original language : </w:t>
      </w:r>
    </w:p>
    <w:p>
      <w:pPr/>
      <w:r>
        <w:rPr/>
        <w:t xml:space="preserve">SoftwareX aims to acknowledge the impact of software on today's research practice, and on new scientific discoveries in almost all research domains. SoftwareX also aims to stress the importance of the software developers who are, in part, responsible for this impact.</w:t>
      </w:r>
      <w:br/>
      <w:r>
        <w:rPr/>
        <w:t xml:space="preserve">To this end, SoftwareX aims to support publication of research software in such a way that:</w:t>
      </w:r>
      <w:br/>
      <w:r>
        <w:rPr/>
        <w:t xml:space="preserve">- The software is given a stamp of scientific relevance, and provided with a peer-reviewed recognition of scientific impact;</w:t>
      </w:r>
      <w:br/>
      <w:r>
        <w:rPr/>
        <w:t xml:space="preserve">- The software developers are given the credits they deserve;</w:t>
      </w:r>
      <w:br/>
      <w:r>
        <w:rPr/>
        <w:t xml:space="preserve">- The software is citable, allowing traditional metrics of scientific excellence to apply;</w:t>
      </w:r>
      <w:br/>
      <w:r>
        <w:rPr/>
        <w:t xml:space="preserve">- The academic career paths of software developers are supported rather than hindered;</w:t>
      </w:r>
      <w:br/>
      <w:r>
        <w:rPr/>
        <w:t xml:space="preserve">- The software is publicly available for inspection, validation, and re-use.</w:t>
      </w:r>
      <w:br/>
      <w:r>
        <w:rPr/>
        <w:t xml:space="preserve">Submissions to SoftwareX consist of two major parts:</w:t>
      </w:r>
      <w:br/>
      <w:r>
        <w:rPr/>
        <w:t xml:space="preserve">- A short descriptive paper of max. 6 pages;</w:t>
      </w:r>
      <w:br/>
      <w:r>
        <w:rPr/>
        <w:t xml:space="preserve">- An open source software distribution with support material.</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2352-7110 (ISSN-L); 2352-7110 (ISSN-Electronic)</w:t>
      </w:r>
      <w:br/>
      <w:r>
        <w:rPr>
          <w:b w:val="1"/>
          <w:bCs w:val="1"/>
        </w:rPr>
        <w:t xml:space="preserve">Frequency : </w:t>
      </w:r>
      <w:r>
        <w:rPr/>
        <w:t xml:space="preserve">Yearly</w:t>
      </w:r>
      <w:br/>
    </w:p>
    <w:p>
      <w:pPr/>
      <w:r>
        <w:rPr>
          <w:b w:val="1"/>
          <w:bCs w:val="1"/>
        </w:rPr>
        <w:t xml:space="preserve">Article types : </w:t>
      </w:r>
      <w:r>
        <w:rPr/>
        <w:t xml:space="preserve">Research articles, Technical articles, Software papers</w:t>
      </w:r>
      <w:br/>
      <w:br/>
      <w:r>
        <w:rPr>
          <w:b w:val="1"/>
          <w:bCs w:val="1"/>
        </w:rPr>
        <w:t xml:space="preserve">Publishing costs : </w:t>
      </w:r>
      <w:r>
        <w:rPr/>
        <w:t xml:space="preserve">Yes</w:t>
      </w:r>
      <w:br/>
      <w:r>
        <w:rPr>
          <w:b w:val="1"/>
          <w:bCs w:val="1"/>
        </w:rPr>
        <w:t xml:space="preserve">Total publishing costs : </w:t>
      </w:r>
      <w:r>
        <w:rPr/>
        <w:t xml:space="preserve">970 $. Pour les Ciradiens, aucun coût à payer suite à un accord national pour la période 2024-2028 (https://intranet-dist.cirad.fr/publier/choisir-la-revue/accords-cirad-editeurs). (updated 03/06/2024)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https://github.com/ElsevierSoftwareX</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93" TargetMode="External"/><Relationship Id="rId8" Type="http://schemas.openxmlformats.org/officeDocument/2006/relationships/hyperlink" Target="https://www.sciencedirect.com/journal/softwarex" TargetMode="External"/><Relationship Id="rId9" Type="http://schemas.openxmlformats.org/officeDocument/2006/relationships/hyperlink" Target="https://www.sciencedirect.com/journal/softwarex/publish/guide-for-authors" TargetMode="External"/><Relationship Id="rId10" Type="http://schemas.openxmlformats.org/officeDocument/2006/relationships/hyperlink" Target="https://github.com/ElsevierSoftwar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2024-11-22T16:05:20+01:00</dcterms:created>
  <dcterms:modified xsi:type="dcterms:W3CDTF">2024-11-22T16:05:20+01:00</dcterms:modified>
</cp:coreProperties>
</file>

<file path=docProps/custom.xml><?xml version="1.0" encoding="utf-8"?>
<Properties xmlns="http://schemas.openxmlformats.org/officeDocument/2006/custom-properties" xmlns:vt="http://schemas.openxmlformats.org/officeDocument/2006/docPropsVTypes"/>
</file>