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IFLA Journal</w:t>
      </w:r>
      <w:bookmarkEnd w:id="1"/>
    </w:p>
    <w:p>
      <w:hyperlink r:id="rId7" w:history="1">
        <w:r>
          <w:rPr>
            <w:color w:val="#0000ff"/>
          </w:rPr>
          <w:t xml:space="preserve">https://ou-publier.cirad.fr/index.php/en/node/5481</w:t>
        </w:r>
      </w:hyperlink>
    </w:p>
    <w:p>
      <w:pPr/>
      <w:br/>
      <w:r>
        <w:rPr>
          <w:b w:val="1"/>
          <w:bCs w:val="1"/>
        </w:rPr>
        <w:t xml:space="preserve">Scientific publisher : </w:t>
      </w:r>
      <w:r>
        <w:rPr/>
        <w:t xml:space="preserve">IFLA - International Federation of Library Associations and Institutions (Netherlands)</w:t>
      </w: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https://us.sagepub.com/en-us/nam/journal/ifla-journal#description</w:t>
        </w:r>
      </w:hyperlink>
      <w:br/>
      <w:r>
        <w:rPr>
          <w:b w:val="1"/>
          <w:bCs w:val="1"/>
        </w:rPr>
        <w:t xml:space="preserve">Information for authors : </w:t>
      </w:r>
      <w:hyperlink r:id="rId9" w:history="1">
        <w:r>
          <w:rPr>
            <w:color w:val="#0000ff"/>
          </w:rPr>
          <w:t xml:space="preserve">https://uk.sagepub.com/en-gb/eur/journal/ifla-journal#submission-guidelines</w:t>
        </w:r>
      </w:hyperlink>
      <w:br/>
      <w:r>
        <w:rPr>
          <w:b w:val="1"/>
          <w:bCs w:val="1"/>
        </w:rPr>
        <w:t xml:space="preserve">Other link : </w:t>
      </w:r>
      <w:hyperlink r:id="rId10" w:history="1">
        <w:r>
          <w:rPr>
            <w:color w:val="#0000ff"/>
          </w:rPr>
          <w:t xml:space="preserve">http://www.ifla.org/publications/node/1691</w:t>
        </w:r>
      </w:hyperlink>
      <w:br/>
      <w:br/>
      <w:r>
        <w:rPr>
          <w:b w:val="1"/>
          <w:bCs w:val="1"/>
        </w:rPr>
        <w:t xml:space="preserve">Présentation de la revue</w:t>
      </w:r>
      <w:br/>
      <w:r>
        <w:rPr>
          <w:b w:val="1"/>
          <w:bCs w:val="1"/>
        </w:rPr>
        <w:t xml:space="preserve">Original language : </w:t>
      </w:r>
    </w:p>
    <w:p>
      <w:pPr/>
      <w:r>
        <w:rPr/>
        <w:t xml:space="preserve">IFLA Journal is an international journal publishing peer reviewed articles on library and information services and the social, political and economic issues that impact access to information through libraries. The Journal publishes research, case studies and essays that reflect the broad spectrum of the profession internationally.  Published in Association with International Federation of Library Associations and Institutions.</w:t>
      </w:r>
    </w:p>
    <w:p>
      <w:pPr/>
    </w:p>
    <w:p>
      <w:pPr/>
      <w:r>
        <w:rPr>
          <w:b w:val="1"/>
          <w:bCs w:val="1"/>
        </w:rPr>
        <w:t xml:space="preserve">Topics : </w:t>
      </w:r>
      <w:r>
        <w:rPr/>
        <w:t xml:space="preserve"/>
      </w:r>
      <w:br/>
      <w:r>
        <w:rPr/>
        <w:t xml:space="preserve">Info. sciences</w:t>
      </w:r>
      <w:br/>
      <w:r>
        <w:rPr/>
        <w:t xml:space="preserve">Eco, socio, dev.: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0340-0352 (ISSN-L); 0340-0352 (ISSN-Print); 1745-2651 (ISSN-Electronic)</w:t>
      </w:r>
      <w:br/>
      <w:r>
        <w:rPr>
          <w:b w:val="1"/>
          <w:bCs w:val="1"/>
        </w:rPr>
        <w:t xml:space="preserve">Frequency : </w:t>
      </w:r>
      <w:r>
        <w:rPr/>
        <w:t xml:space="preserve">4 issues/year (Quarterly)</w:t>
      </w:r>
      <w:br/>
      <w:r>
        <w:rPr>
          <w:b w:val="1"/>
          <w:bCs w:val="1"/>
        </w:rPr>
        <w:t xml:space="preserve">Additional information : </w:t>
      </w:r>
    </w:p>
    <w:p>
      <w:pPr/>
      <w:r>
        <w:rPr/>
        <w:t xml:space="preserve">Each issue of IFLA Journal is made available Open Access upon publication on IFLA's website.</w:t>
      </w:r>
    </w:p>
    <w:p>
      <w:pPr/>
      <w:br/>
      <w:r>
        <w:rPr>
          <w:b w:val="1"/>
          <w:bCs w:val="1"/>
        </w:rPr>
        <w:t xml:space="preserve">Article types : </w:t>
      </w:r>
      <w:r>
        <w:rPr/>
        <w:t xml:space="preserve">Short articles, Research articles, Reviews, Opinions, Case studies, Commentaries</w:t>
      </w:r>
      <w:br/>
      <w:br/>
      <w:r>
        <w:rPr>
          <w:b w:val="1"/>
          <w:bCs w:val="1"/>
        </w:rPr>
        <w:t xml:space="preserve">Publishing costs : </w:t>
      </w:r>
      <w:r>
        <w:rPr/>
        <w:t xml:space="preserve">No</w:t>
      </w:r>
      <w:br/>
      <w:r>
        <w:rPr>
          <w:b w:val="1"/>
          <w:bCs w:val="1"/>
        </w:rPr>
        <w:t xml:space="preserve">Cost of optional open access : </w:t>
      </w:r>
      <w:r>
        <w:rPr/>
        <w:t xml:space="preserve">$ 3000 (updated 01/01/2022)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15/07/2022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481" TargetMode="External"/><Relationship Id="rId8" Type="http://schemas.openxmlformats.org/officeDocument/2006/relationships/hyperlink" Target="https://us.sagepub.com/en-us/nam/journal/ifla-journal#description" TargetMode="External"/><Relationship Id="rId9" Type="http://schemas.openxmlformats.org/officeDocument/2006/relationships/hyperlink" Target="https://uk.sagepub.com/en-gb/eur/journal/ifla-journal#submission-guidelines" TargetMode="External"/><Relationship Id="rId10" Type="http://schemas.openxmlformats.org/officeDocument/2006/relationships/hyperlink" Target="http://www.ifla.org/publications/node/1691"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2024-11-23T06:02:28+01:00</dcterms:created>
  <dcterms:modified xsi:type="dcterms:W3CDTF">2024-11-23T06:02:28+01:00</dcterms:modified>
</cp:coreProperties>
</file>

<file path=docProps/custom.xml><?xml version="1.0" encoding="utf-8"?>
<Properties xmlns="http://schemas.openxmlformats.org/officeDocument/2006/custom-properties" xmlns:vt="http://schemas.openxmlformats.org/officeDocument/2006/docPropsVTypes"/>
</file>