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Boletim do Museu Paraense Emílio Goeldi. Ciências Humanas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https://ou-publier.cirad.fr/index.php/en/node/5478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MEPG/MTIC - Museu Paraense Emilio Goeldi/Ministerio da Ciencia, Tecnologia, Inovacoes e Comunicacoes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http://www.scielo.br/revistas/bgoeldi/iaboutj.htm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http://www.scielo.br/revistas/bgoeldi/iinstruc.htm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Boletim do Museu Paraense Emílio Goeldi. Ciências Humanas is the successor of "Boletim do Museu Paraense de História Natural e Etnographia", founded by Emílio Goeldi in 1894. The mission of the journal is to publish original works in Anthropology, Archaeology, Indigenous Languages, and in related fields.</w:t>
      </w:r>
    </w:p>
    <w:p>
      <w:pPr/>
      <w:r>
        <w:rPr/>
        <w:t xml:space="preserve">It accepts contributions in Portuguese, Spanish, English, and French for the following sections: Research Articles, Review Articles, Short Communications, Memory, Book Reviews, Thesis and Dissertations. It is published on a quarterly basis (April, August, and December).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Ciências Humanas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Bol. Mus. Para. Emílio Goeldi. Cienc. Hum.</w:t>
      </w:r>
      <w:br/>
      <w:r>
        <w:rPr>
          <w:b w:val="1"/>
          <w:bCs w:val="1"/>
        </w:rPr>
        <w:t xml:space="preserve">ISSN : </w:t>
      </w:r>
      <w:r>
        <w:rPr/>
        <w:t xml:space="preserve">1981-8122 (ISSN-L); 1981-8122 (ISSN-Print); 2178-2547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478" TargetMode="External"/><Relationship Id="rId8" Type="http://schemas.openxmlformats.org/officeDocument/2006/relationships/hyperlink" Target="http://www.scielo.br/revistas/bgoeldi/iaboutj.htm" TargetMode="External"/><Relationship Id="rId9" Type="http://schemas.openxmlformats.org/officeDocument/2006/relationships/hyperlink" Target="http://www.scielo.br/revistas/bgoeldi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2024-11-05T03:26:10+01:00</dcterms:created>
  <dcterms:modified xsi:type="dcterms:W3CDTF">2024-11-05T03:26:10+01:00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