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Chemistry of Natural Compounds</w:t>
      </w:r>
      <w:bookmarkEnd w:id="1"/>
    </w:p>
    <w:p>
      <w:hyperlink r:id="rId7" w:history="1">
        <w:r>
          <w:rPr>
            <w:color w:val="#0000ff"/>
          </w:rPr>
          <w:t xml:space="preserve">https://ou-publier.cirad.fr/index.php/en/node/5299</w:t>
        </w:r>
      </w:hyperlink>
    </w:p>
    <w:p>
      <w:pPr/>
      <w:br/>
      <w:r>
        <w:rPr>
          <w:b w:val="1"/>
          <w:bCs w:val="1"/>
        </w:rPr>
        <w:t xml:space="preserve">Scientific publisher : </w:t>
      </w:r>
      <w:r>
        <w:rPr/>
        <w:t xml:space="preserve">Uzbekistan Academy of Sciences (Uzbekistan)</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http://www.springer.com/biomed/pharmacology+%26+toxicology/journal/10600</w:t>
        </w:r>
      </w:hyperlink>
      <w:br/>
      <w:r>
        <w:rPr>
          <w:b w:val="1"/>
          <w:bCs w:val="1"/>
        </w:rPr>
        <w:t xml:space="preserve">Information for authors : </w:t>
      </w:r>
      <w:hyperlink r:id="rId9" w:history="1">
        <w:r>
          <w:rPr>
            <w:color w:val="#0000ff"/>
          </w:rPr>
          <w:t xml:space="preserve">https://www.springer.com/journal/10600/submission-guidelines</w:t>
        </w:r>
      </w:hyperlink>
      <w:br/>
      <w:br/>
      <w:r>
        <w:rPr>
          <w:b w:val="1"/>
          <w:bCs w:val="1"/>
        </w:rPr>
        <w:t xml:space="preserve">Présentation de la revue</w:t>
      </w:r>
      <w:br/>
      <w:r>
        <w:rPr>
          <w:b w:val="1"/>
          <w:bCs w:val="1"/>
        </w:rPr>
        <w:t xml:space="preserve">Original language : </w:t>
      </w:r>
    </w:p>
    <w:p>
      <w:pPr/>
      <w:r>
        <w:rPr/>
        <w:t xml:space="preserve">Chemistry of Natural Compounds publishes reviews and general articles about the structure of different classes of natural compounds, the chemical characteristics of botanical families, genus, and species, to establish the comparative laws and connection between physiological activity and the structure of substances.</w:t>
      </w:r>
      <w:br/>
      <w:r>
        <w:rPr/>
        <w:t xml:space="preserve">Chemistry of Natural Compounds is a translation of the peer-reviewed Russian language journal Khimiya Prirodnykh Soedinenii.</w:t>
      </w:r>
    </w:p>
    <w:p>
      <w:pPr/>
    </w:p>
    <w:p>
      <w:pPr/>
      <w:r>
        <w:rPr>
          <w:b w:val="1"/>
          <w:bCs w:val="1"/>
        </w:rPr>
        <w:t xml:space="preserve">Topics : </w:t>
      </w:r>
      <w:r>
        <w:rPr/>
        <w:t xml:space="preserve"/>
      </w:r>
      <w:br/>
      <w:r>
        <w:rPr/>
        <w:t xml:space="preserve">Plant biology</w:t>
      </w:r>
      <w:br/>
      <w:r>
        <w:rPr/>
        <w:t xml:space="preserve">Physics, chemistry</w:t>
      </w:r>
      <w:br/>
      <w:br/>
      <w:r>
        <w:rPr>
          <w:b w:val="1"/>
          <w:bCs w:val="1"/>
        </w:rPr>
        <w:t xml:space="preserve">Open access : </w:t>
      </w:r>
      <w:r>
        <w:rPr/>
        <w:t xml:space="preserve">No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Khimiya Prirodnykh Soedinenii</w:t>
      </w:r>
      <w:br/>
      <w:r>
        <w:rPr>
          <w:b w:val="1"/>
          <w:bCs w:val="1"/>
        </w:rPr>
        <w:t xml:space="preserve">Abbreviated title (ISO) : </w:t>
      </w:r>
      <w:r>
        <w:rPr/>
        <w:t xml:space="preserve">Chem. Nat. Compd.</w:t>
      </w:r>
      <w:br/>
      <w:r>
        <w:rPr>
          <w:b w:val="1"/>
          <w:bCs w:val="1"/>
        </w:rPr>
        <w:t xml:space="preserve">ISSN : </w:t>
      </w:r>
      <w:r>
        <w:rPr/>
        <w:t xml:space="preserve">0009-3130 (ISSN-L); 0009-3130 (ISSN-Print); 1573-8388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20/11/2024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299" TargetMode="External"/><Relationship Id="rId8" Type="http://schemas.openxmlformats.org/officeDocument/2006/relationships/hyperlink" Target="http://www.springer.com/biomed/pharmacology+%26+toxicology/journal/10600" TargetMode="External"/><Relationship Id="rId9" Type="http://schemas.openxmlformats.org/officeDocument/2006/relationships/hyperlink" Target="https://www.springer.com/journal/10600/submission-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2024-11-22T12:01:30+01:00</dcterms:created>
  <dcterms:modified xsi:type="dcterms:W3CDTF">2024-11-22T12:01:30+01:00</dcterms:modified>
</cp:coreProperties>
</file>

<file path=docProps/custom.xml><?xml version="1.0" encoding="utf-8"?>
<Properties xmlns="http://schemas.openxmlformats.org/officeDocument/2006/custom-properties" xmlns:vt="http://schemas.openxmlformats.org/officeDocument/2006/docPropsVTypes"/>
</file>