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Environmental and Civil Engineering</w:t>
      </w:r>
      <w:bookmarkEnd w:id="1"/>
    </w:p>
    <w:p>
      <w:hyperlink r:id="rId7" w:history="1">
        <w:r>
          <w:rPr>
            <w:color w:val="#0000ff"/>
          </w:rPr>
          <w:t xml:space="preserve">https://ou-publier.cirad.fr/index.php/en/node/5229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http://www.tandfonline.com/action/journalInformation?show=aimsScope&amp;journalCode=tece20#.VmgzGpOZNv0</w:t>
        </w:r>
      </w:hyperlink>
      <w:br/>
      <w:r>
        <w:rPr>
          <w:b w:val="1"/>
          <w:bCs w:val="1"/>
        </w:rPr>
        <w:t xml:space="preserve">Information for authors : </w:t>
      </w:r>
      <w:hyperlink r:id="rId9" w:history="1">
        <w:r>
          <w:rPr>
            <w:color w:val="#0000ff"/>
          </w:rPr>
          <w:t xml:space="preserve">http://www.tandfonline.com/action/authorSubmission?journalCode=tece20&amp;page=instructions#.Vm7enPAuyDM</w:t>
        </w:r>
      </w:hyperlink>
      <w:br/>
      <w:br/>
      <w:r>
        <w:rPr>
          <w:b w:val="1"/>
          <w:bCs w:val="1"/>
        </w:rPr>
        <w:t xml:space="preserve">Présentation de la revue</w:t>
      </w:r>
      <w:br/>
      <w:r>
        <w:rPr>
          <w:b w:val="1"/>
          <w:bCs w:val="1"/>
        </w:rPr>
        <w:t xml:space="preserve">Original language : </w:t>
      </w:r>
    </w:p>
    <w:p>
      <w:pPr/>
      <w:r>
        <w:rPr/>
        <w:t xml:space="preserve">The prime objective of the EJECE is to fully document advances in European scientific and technical research in the fields of sustainable construction and environmental engineering. In particular regard to the latter, the environmental preservation of natural media (soils and rocks) and the mitigation of soil pollutions, natural and technological risks are now not only major societal challenges, but they are also the source of scientific and technical developments that could be extremely beneficial.</w:t>
      </w:r>
      <w:br/>
      <w:r>
        <w:rPr/>
        <w:t xml:space="preserve">Areas covered by the EJECE include rheology of geomaterials (cement, soils, rocks), natural media (muds, snow, ice, etc.) and granular materials, soil-fluid-structure interactions and their coupling with temperature, chemistry (degradation, etc.) and time (durability, ageing, etc.), computation and design of structures and engineering works. The new experimental facilities and measurement tools (metrology and sensors in laboratories and in the field, etc.) and the characterizing of displacement fields and of micro-meso-structures of materials (scanner, tomodensitometer, etc.) give rise to major innovations which concern thus primarily the EJECE. Finally the numerical methods (finite differences, finite elements, discrete elements, particulate methods, etc), which constitute obviously the bases of the modelling and of the computation of structures and engineering works, fall completely in the interest area of the Journal. Furthermore, as issues related to the environment are obviously of a pluridisciplinary nature, contributions based on probability, reliability studies or statistics, geology or geophysics, thermodynamics, physics of divided matter or chemistry of materials are welcome. The Journal has a wide audience that extends from public and private researchers to engineers in research departments or companies, and aspects linked to applications or to normalisation will also be published.</w:t>
      </w:r>
    </w:p>
    <w:p>
      <w:pPr/>
    </w:p>
    <w:p>
      <w:pPr/>
      <w:r>
        <w:rPr>
          <w:b w:val="1"/>
          <w:bCs w:val="1"/>
        </w:rPr>
        <w:t xml:space="preserve">Topics : </w:t>
      </w:r>
      <w:r>
        <w:rPr/>
        <w:t xml:space="preserve"/>
      </w:r>
      <w:br/>
      <w:r>
        <w:rPr/>
        <w:t xml:space="preserve">Soil</w:t>
      </w:r>
      <w:br/>
      <w:r>
        <w:rPr/>
        <w:t xml:space="preserve">Sciences and techniques: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EJECE</w:t>
      </w:r>
      <w:br/>
      <w:r>
        <w:rPr>
          <w:b w:val="1"/>
          <w:bCs w:val="1"/>
        </w:rPr>
        <w:t xml:space="preserve">Former title : </w:t>
      </w:r>
      <w:r>
        <w:rPr/>
        <w:t xml:space="preserve">Revue Européenne de Génie Civil; Revue Française de Génie Civil</w:t>
      </w:r>
      <w:br/>
      <w:r>
        <w:rPr>
          <w:b w:val="1"/>
          <w:bCs w:val="1"/>
        </w:rPr>
        <w:t xml:space="preserve">Abbreviated title (ISO) : </w:t>
      </w:r>
      <w:r>
        <w:rPr/>
        <w:t xml:space="preserve">Eur. J. Environ. Civ. Eng.</w:t>
      </w:r>
      <w:br/>
      <w:r>
        <w:rPr>
          <w:b w:val="1"/>
          <w:bCs w:val="1"/>
        </w:rPr>
        <w:t xml:space="preserve">ISSN : </w:t>
      </w:r>
      <w:r>
        <w:rPr/>
        <w:t xml:space="preserve">1964-8189 (ISSN-L); 1964-8189 (ISSN-Print); 2116-7214 (ISSN-Electronic)</w:t>
      </w:r>
      <w:br/>
      <w:r>
        <w:rPr>
          <w:b w:val="1"/>
          <w:bCs w:val="1"/>
        </w:rPr>
        <w:t xml:space="preserve">Frequency : </w:t>
      </w:r>
      <w:r>
        <w:rPr/>
        <w:t xml:space="preserve">15 issues/year</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3170 € (updated 03/10/2024)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29" TargetMode="External"/><Relationship Id="rId8" Type="http://schemas.openxmlformats.org/officeDocument/2006/relationships/hyperlink" Target="http://www.tandfonline.com/action/journalInformation?show=aimsScope&amp;journalCode=tece20#.VmgzGpOZNv0" TargetMode="External"/><Relationship Id="rId9" Type="http://schemas.openxmlformats.org/officeDocument/2006/relationships/hyperlink" Target="http://www.tandfonline.com/action/authorSubmission?journalCode=tece20&amp;page=instructions#.Vm7enPAuyDM"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2024-11-22T22:31:41+01:00</dcterms:created>
  <dcterms:modified xsi:type="dcterms:W3CDTF">2024-11-22T22:31:41+01:00</dcterms:modified>
</cp:coreProperties>
</file>

<file path=docProps/custom.xml><?xml version="1.0" encoding="utf-8"?>
<Properties xmlns="http://schemas.openxmlformats.org/officeDocument/2006/custom-properties" xmlns:vt="http://schemas.openxmlformats.org/officeDocument/2006/docPropsVTypes"/>
</file>