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Implementation Science</w:t>
      </w:r>
      <w:bookmarkEnd w:id="1"/>
    </w:p>
    <w:p>
      <w:hyperlink r:id="rId7" w:history="1">
        <w:r>
          <w:rPr>
            <w:color w:val="#0000ff"/>
          </w:rPr>
          <w:t xml:space="preserve">https://ou-publier.cirad.fr/index.php/en/node/5192</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http://www.implementationscience.com/about</w:t>
        </w:r>
      </w:hyperlink>
      <w:br/>
      <w:r>
        <w:rPr>
          <w:b w:val="1"/>
          <w:bCs w:val="1"/>
        </w:rPr>
        <w:t xml:space="preserve">Information for authors : </w:t>
      </w:r>
      <w:hyperlink r:id="rId9" w:history="1">
        <w:r>
          <w:rPr>
            <w:color w:val="#0000ff"/>
          </w:rPr>
          <w:t xml:space="preserve">http://www.implementationscience.com/authors/instructions</w:t>
        </w:r>
      </w:hyperlink>
      <w:br/>
      <w:br/>
      <w:r>
        <w:rPr>
          <w:b w:val="1"/>
          <w:bCs w:val="1"/>
        </w:rPr>
        <w:t xml:space="preserve">Présentation de la revue</w:t>
      </w:r>
      <w:br/>
      <w:r>
        <w:rPr>
          <w:b w:val="1"/>
          <w:bCs w:val="1"/>
        </w:rPr>
        <w:t xml:space="preserve">Original language : </w:t>
      </w:r>
    </w:p>
    <w:p>
      <w:pPr/>
      <w:r>
        <w:rPr/>
        <w:t xml:space="preserve">Implementation Science is an open access, peer-reviewed online journal that aims to publish research relevant to the scientific study of methods to promote the uptake of research findings into routine healthcare in clinical, organisational or policy contexts.</w:t>
      </w:r>
      <w:br/>
      <w:r>
        <w:rPr/>
        <w:t xml:space="preserve">Biomedical, social science, organisational, and managerial research constantly produce new findings-but often these are not routinely translated into healthcare practice. Implementation research is the scientific study of methods to promote the systematic uptake of proven clinical treatments, practices, organisational, and management interventions into routine practice, and hence to improve health. In this context, it includes the study of influences on patient, healthcare professional, and organisational behaviour in either healthcare or population settings.</w:t>
      </w:r>
      <w:br/>
      <w:r>
        <w:rPr/>
        <w:t xml:space="preserve">Implementation Science provides a unique home for articles describing intervention development, evaluations of the process by which effects are achieved, economic evaluations of implementation, and the role of theory relevant to implementation research. The journal is also interested in publishing articles that present novel methods (particularly those that have a theoretical basis) for studying implementation processes and interventions. We are also interested in receiving articles that address methodologically robust study of the de-implementation of ineffective clinical and organisational practices.</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Implement. Sci.</w:t>
      </w:r>
      <w:br/>
      <w:r>
        <w:rPr>
          <w:b w:val="1"/>
          <w:bCs w:val="1"/>
        </w:rPr>
        <w:t xml:space="preserve">ISSN : </w:t>
      </w:r>
      <w:r>
        <w:rPr/>
        <w:t xml:space="preserve">1748-5908 (ISSN-L); 1748-5908 (ISSN-Electronic)</w:t>
      </w:r>
      <w:br/>
      <w:r>
        <w:rPr>
          <w:b w:val="1"/>
          <w:bCs w:val="1"/>
        </w:rPr>
        <w:t xml:space="preserve">Frequency : </w:t>
      </w:r>
      <w:r>
        <w:rPr/>
        <w:t xml:space="preserve">Yearly</w:t>
      </w:r>
      <w:br/>
    </w:p>
    <w:p>
      <w:pPr/>
      <w:r>
        <w:rPr>
          <w:b w:val="1"/>
          <w:bCs w:val="1"/>
        </w:rPr>
        <w:t xml:space="preserve">Article types : </w:t>
      </w:r>
      <w:r>
        <w:rPr/>
        <w:t xml:space="preserve">Research articles, Reviews, Short articles,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2590 Euros (réduction pour les auteurs des pays du Sud) (updated 25/08/2022)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25/08/2022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92" TargetMode="External"/><Relationship Id="rId8" Type="http://schemas.openxmlformats.org/officeDocument/2006/relationships/hyperlink" Target="http://www.implementationscience.com/about" TargetMode="External"/><Relationship Id="rId9" Type="http://schemas.openxmlformats.org/officeDocument/2006/relationships/hyperlink" Target="http://www.implementationscience.com/authors/instruction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2024-11-23T06:51:38+01:00</dcterms:created>
  <dcterms:modified xsi:type="dcterms:W3CDTF">2024-11-23T06:51:38+01:00</dcterms:modified>
</cp:coreProperties>
</file>

<file path=docProps/custom.xml><?xml version="1.0" encoding="utf-8"?>
<Properties xmlns="http://schemas.openxmlformats.org/officeDocument/2006/custom-properties" xmlns:vt="http://schemas.openxmlformats.org/officeDocument/2006/docPropsVTypes"/>
</file>