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Primatology</w:t>
      </w:r>
      <w:bookmarkEnd w:id="1"/>
    </w:p>
    <w:p>
      <w:hyperlink r:id="rId7" w:history="1">
        <w:r>
          <w:rPr>
            <w:color w:val="#0000ff"/>
          </w:rPr>
          <w:t xml:space="preserve">https://ou-publier.cirad.fr/index.php/en/node/5159</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http://onlinelibrary.wiley.com/journal/10.1002/%28ISSN%291098-2345</w:t>
        </w:r>
      </w:hyperlink>
      <w:br/>
      <w:r>
        <w:rPr>
          <w:b w:val="1"/>
          <w:bCs w:val="1"/>
        </w:rPr>
        <w:t xml:space="preserve">Information for authors : </w:t>
      </w:r>
      <w:hyperlink r:id="rId9" w:history="1">
        <w:r>
          <w:rPr>
            <w:color w:val="#0000ff"/>
          </w:rPr>
          <w:t xml:space="preserve">http://onlinelibrary.wiley.com/journal/10.1002/%28ISSN%291098-2345/homepage/ForAuthors.html</w:t>
        </w:r>
      </w:hyperlink>
      <w:br/>
      <w:br/>
      <w:r>
        <w:rPr>
          <w:b w:val="1"/>
          <w:bCs w:val="1"/>
        </w:rPr>
        <w:t xml:space="preserve">Présentation de la revue</w:t>
      </w:r>
      <w:br/>
      <w:r>
        <w:rPr>
          <w:b w:val="1"/>
          <w:bCs w:val="1"/>
        </w:rPr>
        <w:t xml:space="preserve">Original language : </w:t>
      </w:r>
    </w:p>
    <w:p>
      <w:pPr/>
      <w:r>
        <w:rPr/>
        <w:t xml:space="preserve">The objective of the American Journal of Primatology is to provide a forum for the exchange of ideas and findings among primatologists and to convey our increasing understanding of this order of animals to specialists and interested readers alike.</w:t>
      </w:r>
      <w:br/>
      <w:r>
        <w:rPr/>
        <w:t xml:space="preserve">Primatology is an unusual science in that its practitioners work in a wide variety of departments and institutions, live in countries throughout the world, and carry out a vast range of research procedures. Whether we are anthropologists, psychologists, biologists, or medical researchers, whether we live in Japan, Kenya, Brazil, or the United States, whether we conduct naturalistic observations in the field or experiments in the lab, we are united in our goal of better understanding primates. Our studies of nonhuman primates are of interest to scientists in many other disciplines ranging from entomology to sociology.</w:t>
      </w:r>
      <w:br/>
      <w:r>
        <w:rPr/>
        <w:t xml:space="preserve">The American Journal of Primatology welcomes for consideration manuscripts from all areas of primatology. This includes but is not limited to the behavioral ecology, conservation, evolutionary biology, life history, demography, paleontology, physiology, endocrinology, genetics, molecular genetics, and psychobiology of the nonhuman primates. As well as publishing in established areas, we seek submissions on new and developing types of primate studies.</w:t>
      </w:r>
    </w:p>
    <w:p>
      <w:pPr/>
    </w:p>
    <w:p>
      <w:pPr/>
      <w:r>
        <w:rPr>
          <w:b w:val="1"/>
          <w:bCs w:val="1"/>
        </w:rPr>
        <w:t xml:space="preserve">Topics : </w:t>
      </w:r>
      <w:r>
        <w:rPr/>
        <w:t xml:space="preserve"/>
      </w:r>
      <w:br/>
      <w:r>
        <w:rPr/>
        <w:t xml:space="preserve">Veterinary medicine</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Am. J. Primatol.</w:t>
      </w:r>
      <w:br/>
      <w:r>
        <w:rPr>
          <w:b w:val="1"/>
          <w:bCs w:val="1"/>
        </w:rPr>
        <w:t xml:space="preserve">ISSN : </w:t>
      </w:r>
      <w:r>
        <w:rPr/>
        <w:t xml:space="preserve">0275-2565 (ISSN-L); 0275-2565 (ISSN-Print); 1098-2345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3500 Euros (updated 01/01/2022)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https://onlinelibrary.wiley.com/page/journal/10982345/homepage/ForAuthors.html#_5._EDITORIAL_POLICIES</w:t>
        </w:r>
      </w:hyperlink>
      <w:br/>
      <w:br/>
      <w:r>
        <w:rPr/>
        <w:t xml:space="preserve">Updated on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59" TargetMode="External"/><Relationship Id="rId8" Type="http://schemas.openxmlformats.org/officeDocument/2006/relationships/hyperlink" Target="http://onlinelibrary.wiley.com/journal/10.1002/%28ISSN%291098-2345" TargetMode="External"/><Relationship Id="rId9" Type="http://schemas.openxmlformats.org/officeDocument/2006/relationships/hyperlink" Target="http://onlinelibrary.wiley.com/journal/10.1002/%28ISSN%291098-2345/homepage/ForAuthors.html" TargetMode="External"/><Relationship Id="rId10" Type="http://schemas.openxmlformats.org/officeDocument/2006/relationships/hyperlink" Target="https://onlinelibrary.wiley.com/page/journal/10982345/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2024-11-05T01:23:08+01:00</dcterms:created>
  <dcterms:modified xsi:type="dcterms:W3CDTF">2024-11-05T01:23:08+01:00</dcterms:modified>
</cp:coreProperties>
</file>

<file path=docProps/custom.xml><?xml version="1.0" encoding="utf-8"?>
<Properties xmlns="http://schemas.openxmlformats.org/officeDocument/2006/custom-properties" xmlns:vt="http://schemas.openxmlformats.org/officeDocument/2006/docPropsVTypes"/>
</file>