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Europhysics Letters</w:t>
      </w:r>
      <w:bookmarkEnd w:id="1"/>
    </w:p>
    <w:p>
      <w:hyperlink r:id="rId7" w:history="1">
        <w:r>
          <w:rPr>
            <w:color w:val="#0000ff"/>
          </w:rPr>
          <w:t xml:space="preserve">https://ou-publier.cirad.fr/index.php/en/node/5123</w:t>
        </w:r>
      </w:hyperlink>
    </w:p>
    <w:p>
      <w:pPr/>
      <w:br/>
      <w:r>
        <w:rPr>
          <w:b w:val="1"/>
          <w:bCs w:val="1"/>
        </w:rPr>
        <w:t xml:space="preserve">Commercial publisher : </w:t>
      </w:r>
      <w:r>
        <w:rPr/>
        <w:t xml:space="preserve">IOP Publishing (United Kingdom)</w:t>
      </w:r>
      <w:br/>
      <w:br/>
      <w:r>
        <w:rPr>
          <w:b w:val="1"/>
          <w:bCs w:val="1"/>
        </w:rPr>
        <w:t xml:space="preserve">Journal's website : </w:t>
      </w:r>
      <w:hyperlink r:id="rId8" w:history="1">
        <w:r>
          <w:rPr>
            <w:color w:val="#0000ff"/>
          </w:rPr>
          <w:t xml:space="preserve">https://iopscience.iop.org/journal/0295-5075</w:t>
        </w:r>
      </w:hyperlink>
      <w:br/>
      <w:r>
        <w:rPr>
          <w:b w:val="1"/>
          <w:bCs w:val="1"/>
        </w:rPr>
        <w:t xml:space="preserve">Information for authors : </w:t>
      </w:r>
      <w:hyperlink r:id="rId9" w:history="1">
        <w:r>
          <w:rPr>
            <w:color w:val="#0000ff"/>
          </w:rPr>
          <w:t xml:space="preserve">http://iopscience.iop.org/journal/0295-5075/page/For%20Authors</w:t>
        </w:r>
      </w:hyperlink>
      <w:br/>
      <w:br/>
      <w:r>
        <w:rPr>
          <w:b w:val="1"/>
          <w:bCs w:val="1"/>
        </w:rPr>
        <w:t xml:space="preserve">Présentation de la revue</w:t>
      </w:r>
      <w:br/>
      <w:r>
        <w:rPr>
          <w:b w:val="1"/>
          <w:bCs w:val="1"/>
        </w:rPr>
        <w:t xml:space="preserve">Original language : </w:t>
      </w:r>
    </w:p>
    <w:p>
      <w:pPr/>
      <w:r>
        <w:rPr/>
        <w:t xml:space="preserve">Letters submitted to EPL should contain important, timely new results, ideas, concepts, experimental methods, theoretical treatments, etc. in all fields of physics and related areas whose relevance means that they will be of interest to both researchers in the field and to a wider section of the physics community. The presentation should satisfy the specialist, yet remain understandable to researchers in other fields through a suitable, clearly written introduction and conclusion.</w:t>
      </w:r>
    </w:p>
    <w:p>
      <w:pPr/>
      <w:r>
        <w:rPr/>
        <w:t xml:space="preserve">As of January 2022, </w:t>
      </w:r>
      <w:r>
        <w:rPr>
          <w:i w:val="1"/>
          <w:iCs w:val="1"/>
        </w:rPr>
        <w:t xml:space="preserve">EPL</w:t>
      </w:r>
      <w:r>
        <w:rPr/>
        <w:t xml:space="preserve"> publishes articles under a list of 10 sections such as : General physics ; Mathematical and interdisciplinary physics (Includes geophysics, climate, social systems, complexity) ; Biological and soft matter physics (Includes biological complexity, rheology, granular media, polymers, phase transitions and thermodynamic properties); Quantum information (Includes quantum processing, quantum computation, quantum protocols, quantum simulation, and quantum sensing);                          </w:t>
      </w:r>
    </w:p>
    <w:p>
      <w:pPr/>
    </w:p>
    <w:p>
      <w:pPr/>
      <w:r>
        <w:rPr>
          <w:b w:val="1"/>
          <w:bCs w:val="1"/>
        </w:rPr>
        <w:t xml:space="preserve">Topics : </w:t>
      </w:r>
      <w:r>
        <w:rPr/>
        <w:t xml:space="preserve"/>
      </w:r>
      <w:br/>
      <w:r>
        <w:rPr/>
        <w:t xml:space="preserve">Modelling</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EPL</w:t>
      </w:r>
      <w:br/>
      <w:r>
        <w:rPr>
          <w:b w:val="1"/>
          <w:bCs w:val="1"/>
        </w:rPr>
        <w:t xml:space="preserve">Abbreviated title (ISO) : </w:t>
      </w:r>
      <w:r>
        <w:rPr/>
        <w:t xml:space="preserve">EPL</w:t>
      </w:r>
      <w:br/>
      <w:r>
        <w:rPr>
          <w:b w:val="1"/>
          <w:bCs w:val="1"/>
        </w:rPr>
        <w:t xml:space="preserve">ISSN : </w:t>
      </w:r>
      <w:r>
        <w:rPr/>
        <w:t xml:space="preserve">0295-5075 (ISSN-L); 0295-5075 (ISSN-Print); 1286-4854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Commentaries, Letters, Opinions</w:t>
      </w:r>
      <w:br/>
      <w:br/>
      <w:r>
        <w:rPr>
          <w:b w:val="1"/>
          <w:bCs w:val="1"/>
        </w:rPr>
        <w:t xml:space="preserve">Publishing costs : </w:t>
      </w:r>
      <w:r>
        <w:rPr/>
        <w:t xml:space="preserve">No</w:t>
      </w:r>
      <w:br/>
      <w:r>
        <w:rPr>
          <w:b w:val="1"/>
          <w:bCs w:val="1"/>
        </w:rPr>
        <w:t xml:space="preserve">Cost of optional open access : </w:t>
      </w:r>
      <w:r>
        <w:rPr/>
        <w:t xml:space="preserve">1595 € (updated 06/07/2023)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https://www.epletters.net/how-to-prepare-a-manuscript/</w:t>
        </w:r>
      </w:hyperlink>
      <w:br/>
      <w:br/>
      <w:r>
        <w:rPr/>
        <w:t xml:space="preserve">Updated on </w:t>
      </w:r>
      <w:r>
        <w:rPr/>
        <w:t xml:space="preserve">06/07/2023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23" TargetMode="External"/><Relationship Id="rId8" Type="http://schemas.openxmlformats.org/officeDocument/2006/relationships/hyperlink" Target="https://iopscience.iop.org/journal/0295-5075" TargetMode="External"/><Relationship Id="rId9" Type="http://schemas.openxmlformats.org/officeDocument/2006/relationships/hyperlink" Target="http://iopscience.iop.org/journal/0295-5075/page/For%20Authors" TargetMode="External"/><Relationship Id="rId10" Type="http://schemas.openxmlformats.org/officeDocument/2006/relationships/hyperlink" Target="https://www.epletters.net/how-to-prepare-a-manuscrip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2024-11-22T22:58:41+01:00</dcterms:created>
  <dcterms:modified xsi:type="dcterms:W3CDTF">2024-11-22T22:58:41+01:00</dcterms:modified>
</cp:coreProperties>
</file>

<file path=docProps/custom.xml><?xml version="1.0" encoding="utf-8"?>
<Properties xmlns="http://schemas.openxmlformats.org/officeDocument/2006/custom-properties" xmlns:vt="http://schemas.openxmlformats.org/officeDocument/2006/docPropsVTypes"/>
</file>