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Biodiversity</w:t>
      </w:r>
      <w:bookmarkEnd w:id="1"/>
    </w:p>
    <w:p>
      <w:hyperlink r:id="rId7" w:history="1">
        <w:r>
          <w:rPr>
            <w:color w:val="#0000ff"/>
          </w:rPr>
          <w:t xml:space="preserve">https://ou-publier.cirad.fr/index.php/en/node/5070</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http://onlinelibrary.wiley.com/journal/10.1002/%28ISSN%291612-1880</w:t>
        </w:r>
      </w:hyperlink>
      <w:br/>
      <w:r>
        <w:rPr>
          <w:b w:val="1"/>
          <w:bCs w:val="1"/>
        </w:rPr>
        <w:t xml:space="preserve">Information for authors : </w:t>
      </w:r>
      <w:hyperlink r:id="rId9" w:history="1">
        <w:r>
          <w:rPr>
            <w:color w:val="#0000ff"/>
          </w:rPr>
          <w:t xml:space="preserve">https://onlinelibrary.wiley.com/page/journal/16121880/homepage/notice-to-authors</w:t>
        </w:r>
      </w:hyperlink>
      <w:br/>
      <w:br/>
      <w:r>
        <w:rPr>
          <w:b w:val="1"/>
          <w:bCs w:val="1"/>
        </w:rPr>
        <w:t xml:space="preserve">Présentation de la revue</w:t>
      </w:r>
      <w:br/>
      <w:r>
        <w:rPr>
          <w:b w:val="1"/>
          <w:bCs w:val="1"/>
        </w:rPr>
        <w:t xml:space="preserve">Original language : </w:t>
      </w:r>
    </w:p>
    <w:p>
      <w:pPr/>
      <w:r>
        <w:rPr/>
        <w:t xml:space="preserve">Chemistry &amp; Biodiversity serves as a high-quality publishing forum covering a wide range of biorelevant topics for a truly international audience. This journal publishes both field-specific and interdisciplinary contributions on all aspects of biologically relevant chemistry research in the form of full-length original papers, short communications, invited reviews, and commentaries. It covers all research fields straddling the border between the chemical and biological sciences, with the ultimate goal of broadening our understanding of how nature works at a molecular level.</w:t>
      </w:r>
    </w:p>
    <w:p>
      <w:pPr/>
    </w:p>
    <w:p>
      <w:pPr/>
      <w:r>
        <w:rPr>
          <w:b w:val="1"/>
          <w:bCs w:val="1"/>
        </w:rPr>
        <w:t xml:space="preserve">Topics : </w:t>
      </w:r>
      <w:r>
        <w:rPr/>
        <w:t xml:space="preserve"/>
      </w:r>
      <w:br/>
      <w:r>
        <w:rPr/>
        <w:t xml:space="preserve">World health, public health, human health: multidiscip.</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Chemistry &amp; Biodiversity</w:t>
      </w:r>
      <w:br/>
      <w:r>
        <w:rPr>
          <w:b w:val="1"/>
          <w:bCs w:val="1"/>
        </w:rPr>
        <w:t xml:space="preserve">Abbreviated title (ISO) : </w:t>
      </w:r>
      <w:r>
        <w:rPr/>
        <w:t xml:space="preserve">Chem. Biodivers.</w:t>
      </w:r>
      <w:br/>
      <w:r>
        <w:rPr>
          <w:b w:val="1"/>
          <w:bCs w:val="1"/>
        </w:rPr>
        <w:t xml:space="preserve">ISSN : </w:t>
      </w:r>
      <w:r>
        <w:rPr/>
        <w:t xml:space="preserve">1612-1872 (ISSN-L); 1612-1872 (ISSN-Print); 1612-1880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Letters, Research notes</w:t>
      </w:r>
      <w:br/>
      <w:br/>
      <w:r>
        <w:rPr>
          <w:b w:val="1"/>
          <w:bCs w:val="1"/>
        </w:rPr>
        <w:t xml:space="preserve">Publishing costs : </w:t>
      </w:r>
      <w:r>
        <w:rPr/>
        <w:t xml:space="preserve">No</w:t>
      </w:r>
      <w:br/>
      <w:r>
        <w:rPr>
          <w:b w:val="1"/>
          <w:bCs w:val="1"/>
        </w:rPr>
        <w:t xml:space="preserve">Cost of optional open access : </w:t>
      </w:r>
      <w:r>
        <w:rPr/>
        <w:t xml:space="preserve">3040 €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https://onlinelibrary.wiley.com/page/journal/16121880/homepage/notice-to-authors#sectAppendixReportingExperimentalInformationandData</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70" TargetMode="External"/><Relationship Id="rId8" Type="http://schemas.openxmlformats.org/officeDocument/2006/relationships/hyperlink" Target="http://onlinelibrary.wiley.com/journal/10.1002/%28ISSN%291612-1880" TargetMode="External"/><Relationship Id="rId9" Type="http://schemas.openxmlformats.org/officeDocument/2006/relationships/hyperlink" Target="https://onlinelibrary.wiley.com/page/journal/16121880/homepage/notice-to-authors" TargetMode="External"/><Relationship Id="rId10" Type="http://schemas.openxmlformats.org/officeDocument/2006/relationships/hyperlink" Target="https://onlinelibrary.wiley.com/page/journal/16121880/homepage/notice-to-authors#sectAppendixReportingExperimentalInformationand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2024-11-05T03:26:20+01:00</dcterms:created>
  <dcterms:modified xsi:type="dcterms:W3CDTF">2024-11-05T03:26:20+01:00</dcterms:modified>
</cp:coreProperties>
</file>

<file path=docProps/custom.xml><?xml version="1.0" encoding="utf-8"?>
<Properties xmlns="http://schemas.openxmlformats.org/officeDocument/2006/custom-properties" xmlns:vt="http://schemas.openxmlformats.org/officeDocument/2006/docPropsVTypes"/>
</file>