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Trends in Ecology and Evolution</w:t>
      </w:r>
      <w:bookmarkEnd w:id="1"/>
    </w:p>
    <w:p>
      <w:hyperlink r:id="rId7" w:history="1">
        <w:r>
          <w:rPr>
            <w:color w:val="#0000ff"/>
          </w:rPr>
          <w:t xml:space="preserve">https://ou-publier.cirad.fr/index.php/en/node/4898</w:t>
        </w:r>
      </w:hyperlink>
    </w:p>
    <w:p>
      <w:pPr/>
      <w:br/>
      <w:r>
        <w:rPr>
          <w:b w:val="1"/>
          <w:bCs w:val="1"/>
        </w:rPr>
        <w:t xml:space="preserve">Scientific publisher : </w:t>
      </w:r>
      <w:r>
        <w:rPr/>
        <w:t xml:space="preserve">Cell Press (United States)</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https://www.cell.com/trends/ecology-evolution/home</w:t>
        </w:r>
      </w:hyperlink>
      <w:br/>
      <w:r>
        <w:rPr>
          <w:b w:val="1"/>
          <w:bCs w:val="1"/>
        </w:rPr>
        <w:t xml:space="preserve">Information for authors : </w:t>
      </w:r>
      <w:hyperlink r:id="rId9" w:history="1">
        <w:r>
          <w:rPr>
            <w:color w:val="#0000ff"/>
          </w:rPr>
          <w:t xml:space="preserve">http://www.cell.com/trends/ecology-evolution/authors</w:t>
        </w:r>
      </w:hyperlink>
      <w:br/>
      <w:br/>
      <w:r>
        <w:rPr>
          <w:b w:val="1"/>
          <w:bCs w:val="1"/>
        </w:rPr>
        <w:t xml:space="preserve">Présentation de la revue</w:t>
      </w:r>
      <w:br/>
      <w:r>
        <w:rPr>
          <w:b w:val="1"/>
          <w:bCs w:val="1"/>
        </w:rPr>
        <w:t xml:space="preserve">Original language : </w:t>
      </w:r>
    </w:p>
    <w:p>
      <w:pPr/>
      <w:r>
        <w:rPr/>
        <w:t xml:space="preserve">Trends in Ecology &amp; Evolution (TREE) provides succinct updates, opinions, and discussions on the most exciting current research in all aspects of ecology and evolutionary biology, from the pure to the applied, from molecular to global. Every issue contains brief, readable Review and Opinion articles that keep readers up to date on the latest trends, important developments, and new ideas both within and outside their specialist area. Review and Opinion articles sont généralement sur invitation mais suggestions possibles auprès de l'éditeur.</w:t>
      </w:r>
      <w:br/>
      <w:r>
        <w:rPr/>
        <w:t xml:space="preserve">Types of papers include: a variety of shorter articles intended to serve as a forum for scientific discussion. These include Letters, Science &amp; Society articles covering topics at the interface of science and society, Spotlights intended to draw attention to an emerging area of research, Book Reviews, and Forum pieces aimed at stimulating debate.</w:t>
      </w:r>
      <w:br/>
      <w:r>
        <w:rPr/>
        <w:t xml:space="preserve">Our high-caliber articles are cutting edge, provocative, yet accessible and are written by the most authoritative voices in science today. They are intended not only to bring readers up to speed on recent progress in the field, but also to serve as platforms for debate and to push the boundaries of conventional thinking.</w:t>
      </w:r>
    </w:p>
    <w:p>
      <w:pPr/>
    </w:p>
    <w:p>
      <w:pPr/>
      <w:r>
        <w:rPr>
          <w:b w:val="1"/>
          <w:bCs w:val="1"/>
        </w:rPr>
        <w:t xml:space="preserve">Topics : </w:t>
      </w:r>
      <w:r>
        <w:rPr/>
        <w:t xml:space="preserve"/>
      </w:r>
      <w:br/>
      <w:r>
        <w:rPr/>
        <w:t xml:space="preserve">Ecology: multidisciplinary</w:t>
      </w:r>
      <w:br/>
      <w:r>
        <w:rPr/>
        <w:t xml:space="preserve">Heredity, evolution, phylogeny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Trends in Ecology &amp; Evolution</w:t>
      </w:r>
      <w:br/>
      <w:r>
        <w:rPr>
          <w:b w:val="1"/>
          <w:bCs w:val="1"/>
        </w:rPr>
        <w:t xml:space="preserve">Abbreviated title (ISO) : </w:t>
      </w:r>
      <w:r>
        <w:rPr/>
        <w:t xml:space="preserve">Trends Ecol. Evol.</w:t>
      </w:r>
      <w:br/>
      <w:r>
        <w:rPr>
          <w:b w:val="1"/>
          <w:bCs w:val="1"/>
        </w:rPr>
        <w:t xml:space="preserve">ISSN : </w:t>
      </w:r>
      <w:r>
        <w:rPr/>
        <w:t xml:space="preserve">0169-5347 (ISSN-L); 0169-5347 (ISSN-Print); 1872-8383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Reviews, Book analyses, Special issues, Commentaries, Forum, Letters, Opinions</w:t>
      </w:r>
      <w:br/>
      <w:br/>
      <w:r>
        <w:rPr>
          <w:b w:val="1"/>
          <w:bCs w:val="1"/>
        </w:rPr>
        <w:t xml:space="preserve">Publishing costs : </w:t>
      </w:r>
      <w:r>
        <w:rPr/>
        <w:t xml:space="preserve">No</w:t>
      </w:r>
      <w:br/>
      <w:r>
        <w:rPr>
          <w:b w:val="1"/>
          <w:bCs w:val="1"/>
        </w:rPr>
        <w:t xml:space="preserve">Cost of optional open access : </w:t>
      </w:r>
      <w:r>
        <w:rPr/>
        <w:t xml:space="preserve">6290 €. Réduction de 10% pour les Ciradiens (https://www.couperin.org/negociations/accords-specifiques-so/elsevier/). (updated 17/07/2024)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https://www.cell.com/trends/editorial-policies</w:t>
        </w:r>
      </w:hyperlink>
      <w:br/>
      <w:br/>
      <w:r>
        <w:rPr/>
        <w:t xml:space="preserve">Updated on </w:t>
      </w:r>
      <w:r>
        <w:rPr/>
        <w:t xml:space="preserve">17/07/2024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898" TargetMode="External"/><Relationship Id="rId8" Type="http://schemas.openxmlformats.org/officeDocument/2006/relationships/hyperlink" Target="https://www.cell.com/trends/ecology-evolution/home" TargetMode="External"/><Relationship Id="rId9" Type="http://schemas.openxmlformats.org/officeDocument/2006/relationships/hyperlink" Target="http://www.cell.com/trends/ecology-evolution/authors" TargetMode="External"/><Relationship Id="rId10" Type="http://schemas.openxmlformats.org/officeDocument/2006/relationships/hyperlink" Target="https://www.cell.com/trends/editorial-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2024-11-05T03:26:07+01:00</dcterms:created>
  <dcterms:modified xsi:type="dcterms:W3CDTF">2024-11-05T03:26:07+01:00</dcterms:modified>
</cp:coreProperties>
</file>

<file path=docProps/custom.xml><?xml version="1.0" encoding="utf-8"?>
<Properties xmlns="http://schemas.openxmlformats.org/officeDocument/2006/custom-properties" xmlns:vt="http://schemas.openxmlformats.org/officeDocument/2006/docPropsVTypes"/>
</file>