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Biodiversity</w:t>
      </w:r>
      <w:bookmarkEnd w:id="1"/>
    </w:p>
    <w:p>
      <w:hyperlink r:id="rId7" w:history="1">
        <w:r>
          <w:rPr>
            <w:color w:val="#0000ff"/>
          </w:rPr>
          <w:t xml:space="preserve">https://ou-publier.cirad.fr/index.php/en/node/4864</w:t>
        </w:r>
      </w:hyperlink>
    </w:p>
    <w:p>
      <w:pPr/>
      <w:br/>
      <w:r>
        <w:rPr>
          <w:b w:val="1"/>
          <w:bCs w:val="1"/>
        </w:rPr>
        <w:t xml:space="preserve">Scientific publisher : </w:t>
      </w:r>
      <w:r>
        <w:rPr/>
        <w:t xml:space="preserve">Biodiversity Conservacy International (Canada)</w:t>
      </w: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http://www.tandfonline.com/loi/tbid20</w:t>
        </w:r>
      </w:hyperlink>
      <w:br/>
      <w:r>
        <w:rPr>
          <w:b w:val="1"/>
          <w:bCs w:val="1"/>
        </w:rPr>
        <w:t xml:space="preserve">Information for authors : </w:t>
      </w:r>
      <w:hyperlink r:id="rId9" w:history="1">
        <w:r>
          <w:rPr>
            <w:color w:val="#0000ff"/>
          </w:rPr>
          <w:t xml:space="preserve">http://www.tandfonline.com/action/authorSubmission?journalCode=tbid20&amp;page=instructions#.VIlj_MmI7Tc</w:t>
        </w:r>
      </w:hyperlink>
      <w:br/>
      <w:br/>
      <w:r>
        <w:rPr>
          <w:b w:val="1"/>
          <w:bCs w:val="1"/>
        </w:rPr>
        <w:t xml:space="preserve">Présentation de la revue</w:t>
      </w:r>
      <w:br/>
      <w:r>
        <w:rPr>
          <w:b w:val="1"/>
          <w:bCs w:val="1"/>
        </w:rPr>
        <w:t xml:space="preserve">Original language : </w:t>
      </w:r>
    </w:p>
    <w:p>
      <w:pPr/>
      <w:r>
        <w:rPr/>
        <w:t xml:space="preserve">The aim of Biodiversity is to raise an appreciation and deeper understanding of species, ecosystems and the interconnectedness of the living world and thereby avoid the mismanagement, misuse and destruction of biodiversity. Articles are written for a broad readership including scientists, educators, policy makers, conservationists, science writers, naturalists and students. Biodiversity aims to provide an international forum on all matters concerning the integrity and wellness of ecosystems and the diversity of species.</w:t>
      </w:r>
    </w:p>
    <w:p>
      <w:pPr/>
    </w:p>
    <w:p>
      <w:pPr/>
      <w:r>
        <w:rPr>
          <w:b w:val="1"/>
          <w:bCs w:val="1"/>
        </w:rPr>
        <w:t xml:space="preserve">Topics : </w:t>
      </w:r>
      <w:r>
        <w:rPr/>
        <w:t xml:space="preserve"/>
      </w:r>
      <w:br/>
      <w:r>
        <w:rPr/>
        <w:t xml:space="preserve">Climate and environmental change</w:t>
      </w:r>
      <w:br/>
      <w:r>
        <w:rPr/>
        <w:t xml:space="preserve">Ecology: multidisciplinary</w:t>
      </w:r>
      <w:br/>
      <w:r>
        <w:rPr/>
        <w:t xml:space="preserve">Biodiversity, conservation</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Other titles : </w:t>
      </w:r>
      <w:r>
        <w:rPr/>
        <w:t xml:space="preserve">Journal of life on Earth</w:t>
      </w:r>
      <w:br/>
      <w:r>
        <w:rPr>
          <w:b w:val="1"/>
          <w:bCs w:val="1"/>
        </w:rPr>
        <w:t xml:space="preserve">ISSN : </w:t>
      </w:r>
      <w:r>
        <w:rPr/>
        <w:t xml:space="preserve">1488-8386 (ISSN-L); 1488-8386 (ISSN-Print); 2160-0651 (ISSN-Electronic)</w:t>
      </w:r>
      <w:br/>
      <w:r>
        <w:rPr>
          <w:b w:val="1"/>
          <w:bCs w:val="1"/>
        </w:rPr>
        <w:t xml:space="preserve">Frequency : </w:t>
      </w:r>
      <w:r>
        <w:rPr/>
        <w:t xml:space="preserve">4 issues/year (Quarterly)</w:t>
      </w:r>
      <w:br/>
    </w:p>
    <w:p>
      <w:pPr/>
      <w:r>
        <w:rPr>
          <w:b w:val="1"/>
          <w:bCs w:val="1"/>
        </w:rPr>
        <w:t xml:space="preserve">Article types : </w:t>
      </w:r>
      <w:r>
        <w:rPr/>
        <w:t xml:space="preserve">Research articles, Reviews, Book analyses, Commentaries, Case studies, Opinions</w:t>
      </w:r>
      <w:br/>
      <w:br/>
      <w:r>
        <w:rPr>
          <w:b w:val="1"/>
          <w:bCs w:val="1"/>
        </w:rPr>
        <w:t xml:space="preserve">Publishing costs : </w:t>
      </w:r>
      <w:r>
        <w:rPr/>
        <w:t xml:space="preserve">No</w:t>
      </w:r>
      <w:br/>
      <w:r>
        <w:rPr>
          <w:b w:val="1"/>
          <w:bCs w:val="1"/>
        </w:rPr>
        <w:t xml:space="preserve">Cost of optional open access : </w:t>
      </w:r>
      <w:r>
        <w:rPr/>
        <w:t xml:space="preserve">3190 € (updated 04/04/2023)</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04/04/2023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864" TargetMode="External"/><Relationship Id="rId8" Type="http://schemas.openxmlformats.org/officeDocument/2006/relationships/hyperlink" Target="http://www.tandfonline.com/loi/tbid20" TargetMode="External"/><Relationship Id="rId9" Type="http://schemas.openxmlformats.org/officeDocument/2006/relationships/hyperlink" Target="http://www.tandfonline.com/action/authorSubmission?journalCode=tbid20&amp;page=instructions#.VIlj_MmI7Tc"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2024-11-24T06:38:35+01:00</dcterms:created>
  <dcterms:modified xsi:type="dcterms:W3CDTF">2024-11-24T06:38:35+01:00</dcterms:modified>
</cp:coreProperties>
</file>

<file path=docProps/custom.xml><?xml version="1.0" encoding="utf-8"?>
<Properties xmlns="http://schemas.openxmlformats.org/officeDocument/2006/custom-properties" xmlns:vt="http://schemas.openxmlformats.org/officeDocument/2006/docPropsVTypes"/>
</file>