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Ruris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https://ou-publier.cirad.fr/index.php/en/node/4811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Centro de Estudos Rurais - Unicamp (Brazil)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https://ojs.ifch.unicamp.br/index.php/ruris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https://ojs.ifch.unicamp.br/index.php/ruris/information/authors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RURIS, Revista do Centro de Estudo Rurais é uma publicação do Centro Interno de Estudos Rurais (Ceres), do Instituto de Filosofia e Ciências Humanas da Universidade Estadual de Campinas (IFCH/Unicamp), cuja proposta é apresentar e discutir resultados de pesquisas realizadas em contextos nacionais e internacionais que envolvam atores e situações relacionados ao mundo rural, de forma a trazer para o leitor os temas e as questões que emergem dos processos sociais contemporâneos.</w:t>
      </w:r>
      <w:br/>
      <w:r>
        <w:rPr/>
        <w:t xml:space="preserve">A revista, seguindo o caráter interdisciplinar do CERES, publica trabalhos inéditos realizados no âmbito de diferentes campos do conhecimento. A publicação de RURIS resulta de um convênio entre a Unicamp (Universidade Estadual de Campinas), o IICA (Instituto Interamericano de Cooperação Agrícola) e o NEAD-MDA (Núcleo de Estudos Agrários e Desenvolvimento Rural do Ministério do Desenvolvimento Agrário).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Sociology, anthropol., ethnol.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Portuguese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without IF, without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Revista do Centro de Estudos Rurais</w:t>
      </w:r>
      <w:br/>
      <w:r>
        <w:rPr>
          <w:b w:val="1"/>
          <w:bCs w:val="1"/>
        </w:rPr>
        <w:t xml:space="preserve">Abbreviated title (ISO) : </w:t>
      </w:r>
      <w:r>
        <w:rPr/>
        <w:t xml:space="preserve">Ruris</w:t>
      </w:r>
      <w:br/>
      <w:r>
        <w:rPr>
          <w:b w:val="1"/>
          <w:bCs w:val="1"/>
        </w:rPr>
        <w:t xml:space="preserve">ISSN : </w:t>
      </w:r>
      <w:r>
        <w:rPr/>
        <w:t xml:space="preserve">1980-1998 (ISSN-L); 1980-1998 (ISSN-Print); 2317-1480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2 issues/year (Half-yearly)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Commentaries, Opinions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31/08/2022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en/node/4811" TargetMode="External"/><Relationship Id="rId8" Type="http://schemas.openxmlformats.org/officeDocument/2006/relationships/hyperlink" Target="https://ojs.ifch.unicamp.br/index.php/ruris" TargetMode="External"/><Relationship Id="rId9" Type="http://schemas.openxmlformats.org/officeDocument/2006/relationships/hyperlink" Target="https://ojs.ifch.unicamp.br/index.php/ruris/information/author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2024-11-05T03:24:22+01:00</dcterms:created>
  <dcterms:modified xsi:type="dcterms:W3CDTF">2024-11-05T03:24:22+01:00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