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Engineering Research and Design</w:t>
      </w:r>
      <w:bookmarkEnd w:id="1"/>
    </w:p>
    <w:p>
      <w:hyperlink r:id="rId7" w:history="1">
        <w:r>
          <w:rPr>
            <w:color w:val="#0000ff"/>
          </w:rPr>
          <w:t xml:space="preserve">https://ou-publier.cirad.fr/index.php/en/node/4772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http://www.journals.elsevier.com/chemical-engineering-research-and-design/</w:t>
        </w:r>
      </w:hyperlink>
      <w:br/>
      <w:r>
        <w:rPr>
          <w:b w:val="1"/>
          <w:bCs w:val="1"/>
        </w:rPr>
        <w:t xml:space="preserve">Information for authors : </w:t>
      </w:r>
      <w:hyperlink r:id="rId9" w:history="1">
        <w:r>
          <w:rPr>
            <w:color w:val="#0000ff"/>
          </w:rPr>
          <w:t xml:space="preserve">https://www.elsevier.com/journals/chemical-engineering-research-and-design/0263-8762/guide-for-authors</w:t>
        </w:r>
      </w:hyperlink>
      <w:br/>
      <w:br/>
      <w:r>
        <w:rPr>
          <w:b w:val="1"/>
          <w:bCs w:val="1"/>
        </w:rPr>
        <w:t xml:space="preserve">Présentation de la revue</w:t>
      </w:r>
      <w:br/>
      <w:r>
        <w:rPr>
          <w:b w:val="1"/>
          <w:bCs w:val="1"/>
        </w:rPr>
        <w:t xml:space="preserve">Original language : </w:t>
      </w:r>
    </w:p>
    <w:p>
      <w:pPr/>
      <w:r>
        <w:rPr/>
        <w:t xml:space="preserve">Publication of the Institution of Chemical Engineers</w:t>
      </w:r>
      <w:br/>
      <w:r>
        <w:rPr/>
        <w:t xml:space="preserve">ChERD aims to be the principal international journal for publication of high quality, original papers in chemical engineering.</w:t>
      </w:r>
      <w:br/>
      <w:r>
        <w:rPr/>
        <w:t xml:space="preserve">Papers showing how research results can be used in chemical engineering design, and accounts of experimental or theoretical research work bringing new perspectives to established principles, highlighting unsolved problems or indicating directions for future research, are particularly welcome. Contributions that deal with new developments in plant or processes and that can be given quantitative expression are encouraged. The journal is especially interested in papers that extend the boundaries of traditional chemical engineering.</w:t>
      </w:r>
      <w:br/>
      <w:r>
        <w:rPr/>
        <w:t xml:space="preserve">The journal publishes regular special issues focusing on specific topics, and issues dedicated to selected papers from major conferences.</w:t>
      </w:r>
    </w:p>
    <w:p>
      <w:pPr/>
    </w:p>
    <w:p>
      <w:pPr/>
      <w:r>
        <w:rPr>
          <w:b w:val="1"/>
          <w:bCs w:val="1"/>
        </w:rPr>
        <w:t xml:space="preserve">Topics : </w:t>
      </w:r>
      <w:r>
        <w:rPr/>
        <w:t xml:space="preserve"/>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Eng. Res. Des.</w:t>
      </w:r>
      <w:br/>
      <w:r>
        <w:rPr>
          <w:b w:val="1"/>
          <w:bCs w:val="1"/>
        </w:rPr>
        <w:t xml:space="preserve">ISSN : </w:t>
      </w:r>
      <w:r>
        <w:rPr/>
        <w:t xml:space="preserve">0263-8762 (ISSN-L); 0263-8762 (ISSN-Print); 1744-3563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Conference proceedings,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3500 $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72" TargetMode="External"/><Relationship Id="rId8" Type="http://schemas.openxmlformats.org/officeDocument/2006/relationships/hyperlink" Target="http://www.journals.elsevier.com/chemical-engineering-research-and-design/" TargetMode="External"/><Relationship Id="rId9" Type="http://schemas.openxmlformats.org/officeDocument/2006/relationships/hyperlink" Target="https://www.elsevier.com/journals/chemical-engineering-research-and-design/0263-8762/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2024-11-22T05:22:51+01:00</dcterms:created>
  <dcterms:modified xsi:type="dcterms:W3CDTF">2024-11-22T05:22:51+01:00</dcterms:modified>
</cp:coreProperties>
</file>

<file path=docProps/custom.xml><?xml version="1.0" encoding="utf-8"?>
<Properties xmlns="http://schemas.openxmlformats.org/officeDocument/2006/custom-properties" xmlns:vt="http://schemas.openxmlformats.org/officeDocument/2006/docPropsVTypes"/>
</file>