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RSC Advances</w:t>
      </w:r>
      <w:bookmarkEnd w:id="1"/>
    </w:p>
    <w:p>
      <w:hyperlink r:id="rId7" w:history="1">
        <w:r>
          <w:rPr>
            <w:color w:val="#0000ff"/>
          </w:rPr>
          <w:t xml:space="preserve">https://ou-publier.cirad.fr/index.php/en/node/4698</w:t>
        </w:r>
      </w:hyperlink>
    </w:p>
    <w:p>
      <w:pPr/>
      <w:br/>
      <w:r>
        <w:rPr>
          <w:b w:val="1"/>
          <w:bCs w:val="1"/>
        </w:rPr>
        <w:t xml:space="preserve">Scientific publisher : </w:t>
      </w:r>
      <w:r>
        <w:rPr/>
        <w:t xml:space="preserve">RSC - Royal Society of Chemistry (United Kingdom)</w:t>
      </w:r>
      <w:br/>
      <w:r>
        <w:rPr>
          <w:b w:val="1"/>
          <w:bCs w:val="1"/>
        </w:rPr>
        <w:t xml:space="preserve">Commercial publisher : </w:t>
      </w:r>
      <w:br/>
      <w:br/>
      <w:r>
        <w:rPr>
          <w:b w:val="1"/>
          <w:bCs w:val="1"/>
        </w:rPr>
        <w:t xml:space="preserve">Journal's website : </w:t>
      </w:r>
      <w:hyperlink r:id="rId8" w:history="1">
        <w:r>
          <w:rPr>
            <w:color w:val="#0000ff"/>
          </w:rPr>
          <w:t xml:space="preserve">http://www.rsc.org/publishing/journals/ra/about.asp</w:t>
        </w:r>
      </w:hyperlink>
      <w:br/>
      <w:r>
        <w:rPr>
          <w:b w:val="1"/>
          <w:bCs w:val="1"/>
        </w:rPr>
        <w:t xml:space="preserve">Information for authors : </w:t>
      </w:r>
      <w:hyperlink r:id="rId9" w:history="1">
        <w:r>
          <w:rPr>
            <w:color w:val="#0000ff"/>
          </w:rPr>
          <w:t xml:space="preserve">http://www.rsc.org/publishing/journals/guidelines/</w:t>
        </w:r>
      </w:hyperlink>
      <w:br/>
      <w:br/>
      <w:r>
        <w:rPr>
          <w:b w:val="1"/>
          <w:bCs w:val="1"/>
        </w:rPr>
        <w:t xml:space="preserve">Présentation de la revue</w:t>
      </w:r>
      <w:br/>
      <w:r>
        <w:rPr>
          <w:b w:val="1"/>
          <w:bCs w:val="1"/>
        </w:rPr>
        <w:t xml:space="preserve">Original language : </w:t>
      </w:r>
    </w:p>
    <w:p>
      <w:pPr/>
      <w:r>
        <w:rPr/>
        <w:t xml:space="preserve">RSC Advances is an international, peer-reviewed, online journal covering all of the chemical sciences, including speciality and interdisciplinary fields. The criteria for publication will be that the experimental work must be high quality, well conducted and adds to the development of the field. Articles submitted to the journal will be evaluated by international referees for the overall quality and accuracy of the science presented.</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RSC Adv.</w:t>
      </w:r>
      <w:br/>
      <w:r>
        <w:rPr>
          <w:b w:val="1"/>
          <w:bCs w:val="1"/>
        </w:rPr>
        <w:t xml:space="preserve">ISSN : </w:t>
      </w:r>
      <w:r>
        <w:rPr/>
        <w:t xml:space="preserve">2046-2069 (ISSN-L); 2046-2069 (ISSN-Electronic)</w:t>
      </w:r>
      <w:br/>
      <w:r>
        <w:rPr>
          <w:b w:val="1"/>
          <w:bCs w:val="1"/>
        </w:rPr>
        <w:t xml:space="preserve">Frequency : </w:t>
      </w:r>
      <w:r>
        <w:rPr/>
        <w:t xml:space="preserve">Yearly</w:t>
      </w:r>
      <w:br/>
    </w:p>
    <w:p>
      <w:pPr/>
      <w:r>
        <w:rPr>
          <w:b w:val="1"/>
          <w:bCs w:val="1"/>
        </w:rPr>
        <w:t xml:space="preserve">Article types : </w:t>
      </w:r>
      <w:r>
        <w:rPr/>
        <w:t xml:space="preserve">Research articles, Reviews, Commentaries</w:t>
      </w:r>
      <w:br/>
      <w:br/>
      <w:r>
        <w:rPr>
          <w:b w:val="1"/>
          <w:bCs w:val="1"/>
        </w:rPr>
        <w:t xml:space="preserve">Publishing costs : </w:t>
      </w:r>
      <w:r>
        <w:rPr/>
        <w:t xml:space="preserve">Yes</w:t>
      </w:r>
      <w:br/>
      <w:r>
        <w:rPr>
          <w:b w:val="1"/>
          <w:bCs w:val="1"/>
        </w:rPr>
        <w:t xml:space="preserve">Total publishing costs : </w:t>
      </w:r>
      <w:r>
        <w:rPr/>
        <w:t xml:space="preserve">1000 Livres. Gratuit pour Corresponding authors from Research4Life Group A &amp; Group B (http://www.rsc.org/journals-books-databases/about-journals/rsc-advances/). £600 for authors from India, Indonesia and Philippines. (updated 17/07/2023)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https://www.rsc.org/journals-books-databases/journal-authors-reviewers/prepare-your-article/experimental-data/</w:t>
        </w:r>
      </w:hyperlink>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98" TargetMode="External"/><Relationship Id="rId8" Type="http://schemas.openxmlformats.org/officeDocument/2006/relationships/hyperlink" Target="http://www.rsc.org/publishing/journals/ra/about.asp" TargetMode="External"/><Relationship Id="rId9" Type="http://schemas.openxmlformats.org/officeDocument/2006/relationships/hyperlink" Target="http://www.rsc.org/publishing/journals/guidelines/" TargetMode="External"/><Relationship Id="rId10" Type="http://schemas.openxmlformats.org/officeDocument/2006/relationships/hyperlink" Target="https://www.rsc.org/journals-books-databases/journal-authors-reviewers/prepare-your-article/experimental-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2024-11-05T03:23:30+01:00</dcterms:created>
  <dcterms:modified xsi:type="dcterms:W3CDTF">2024-11-05T03:23:30+01:00</dcterms:modified>
</cp:coreProperties>
</file>

<file path=docProps/custom.xml><?xml version="1.0" encoding="utf-8"?>
<Properties xmlns="http://schemas.openxmlformats.org/officeDocument/2006/custom-properties" xmlns:vt="http://schemas.openxmlformats.org/officeDocument/2006/docPropsVTypes"/>
</file>