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Fly</w:t>
      </w:r>
      <w:bookmarkEnd w:id="1"/>
    </w:p>
    <w:p>
      <w:hyperlink r:id="rId7" w:history="1">
        <w:r>
          <w:rPr>
            <w:color w:val="#0000ff"/>
          </w:rPr>
          <w:t xml:space="preserve">https://ou-publier.cirad.fr/index.php/en/node/4500</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https://www.tandfonline.com/journals/kfly20</w:t>
        </w:r>
      </w:hyperlink>
      <w:br/>
      <w:r>
        <w:rPr>
          <w:b w:val="1"/>
          <w:bCs w:val="1"/>
        </w:rPr>
        <w:t xml:space="preserve">Information for authors : </w:t>
      </w:r>
      <w:hyperlink r:id="rId9" w:history="1">
        <w:r>
          <w:rPr>
            <w:color w:val="#0000ff"/>
          </w:rPr>
          <w:t xml:space="preserve">https://www.tandfonline.com/action/authorSubmission?show=instructions&amp;journalCode=kfly20</w:t>
        </w:r>
      </w:hyperlink>
      <w:br/>
      <w:br/>
      <w:r>
        <w:rPr>
          <w:b w:val="1"/>
          <w:bCs w:val="1"/>
        </w:rPr>
        <w:t xml:space="preserve">Présentation de la revue</w:t>
      </w:r>
      <w:br/>
      <w:r>
        <w:rPr>
          <w:b w:val="1"/>
          <w:bCs w:val="1"/>
        </w:rPr>
        <w:t xml:space="preserve">Original language : </w:t>
      </w:r>
    </w:p>
    <w:p>
      <w:pPr/>
      <w:r>
        <w:rPr>
          <w:i w:val="1"/>
          <w:iCs w:val="1"/>
        </w:rPr>
        <w:t xml:space="preserve">Fly</w:t>
      </w:r>
      <w:r>
        <w:rPr/>
        <w:t xml:space="preserve"> is the first international peer-reviewed journal to focus on </w:t>
      </w:r>
      <w:r>
        <w:rPr>
          <w:i w:val="1"/>
          <w:iCs w:val="1"/>
        </w:rPr>
        <w:t xml:space="preserve">Drosophila</w:t>
      </w:r>
      <w:r>
        <w:rPr/>
        <w:t xml:space="preserve"> research. </w:t>
      </w:r>
      <w:r>
        <w:rPr>
          <w:i w:val="1"/>
          <w:iCs w:val="1"/>
        </w:rPr>
        <w:t xml:space="preserve">Fly</w:t>
      </w:r>
      <w:r>
        <w:rPr/>
        <w:t xml:space="preserve"> covers a broad range of biological sub-disciplines, ranging from developmental biology and organogenesis to sensory neurobiology, circadian rhythm and learning and memory, to sex determination, evolutionary biology and speciation. We strive to become the “to go” resource for every researcher working with </w:t>
      </w:r>
      <w:r>
        <w:rPr>
          <w:i w:val="1"/>
          <w:iCs w:val="1"/>
        </w:rPr>
        <w:t xml:space="preserve">Drosophila</w:t>
      </w:r>
      <w:r>
        <w:rPr/>
        <w:t xml:space="preserve"> by providing a forum where the specific interests of the </w:t>
      </w:r>
      <w:r>
        <w:rPr>
          <w:i w:val="1"/>
          <w:iCs w:val="1"/>
        </w:rPr>
        <w:t xml:space="preserve">Drosophila</w:t>
      </w:r>
      <w:r>
        <w:rPr/>
        <w:t xml:space="preserve"> community can be discussed. With the advance of molecular technologies that enable researchers to manipulate genes and their functions in many other organisms, </w:t>
      </w:r>
      <w:r>
        <w:rPr>
          <w:i w:val="1"/>
          <w:iCs w:val="1"/>
        </w:rPr>
        <w:t xml:space="preserve">Fly</w:t>
      </w:r>
      <w:r>
        <w:rPr/>
        <w:t xml:space="preserve"> is now also publishing papers that use other insect model systems used to investigate important biological questions.</w:t>
      </w:r>
    </w:p>
    <w:p>
      <w:pPr/>
    </w:p>
    <w:p>
      <w:pPr/>
      <w:r>
        <w:rPr>
          <w:b w:val="1"/>
          <w:bCs w:val="1"/>
        </w:rPr>
        <w:t xml:space="preserve">Topics : </w:t>
      </w:r>
      <w:r>
        <w:rPr/>
        <w:t xml:space="preserve"/>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Fly</w:t>
      </w:r>
      <w:br/>
      <w:r>
        <w:rPr>
          <w:b w:val="1"/>
          <w:bCs w:val="1"/>
        </w:rPr>
        <w:t xml:space="preserve">ISSN : </w:t>
      </w:r>
      <w:r>
        <w:rPr/>
        <w:t xml:space="preserve">1933-6934 (ISSN-L); 1933-6934 (ISSN-Print); 1933-6942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Technical articles, Letters, Research notes</w:t>
      </w:r>
      <w:br/>
      <w:br/>
      <w:r>
        <w:rPr>
          <w:b w:val="1"/>
          <w:bCs w:val="1"/>
        </w:rPr>
        <w:t xml:space="preserve">Publishing costs : </w:t>
      </w:r>
      <w:r>
        <w:rPr/>
        <w:t xml:space="preserve">Yes</w:t>
      </w:r>
      <w:br/>
      <w:r>
        <w:rPr>
          <w:b w:val="1"/>
          <w:bCs w:val="1"/>
        </w:rPr>
        <w:t xml:space="preserve">Total publishing costs : </w:t>
      </w:r>
      <w:r>
        <w:rPr/>
        <w:t xml:space="preserve">1695 euros (updated 15/09/2023)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15/09/2023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500" TargetMode="External"/><Relationship Id="rId8" Type="http://schemas.openxmlformats.org/officeDocument/2006/relationships/hyperlink" Target="https://www.tandfonline.com/journals/kfly20" TargetMode="External"/><Relationship Id="rId9" Type="http://schemas.openxmlformats.org/officeDocument/2006/relationships/hyperlink" Target="https://www.tandfonline.com/action/authorSubmission?show=instructions&amp;journalCode=kfly20"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2024-11-22T22:45:24+01:00</dcterms:created>
  <dcterms:modified xsi:type="dcterms:W3CDTF">2024-11-22T22:45:24+01:00</dcterms:modified>
</cp:coreProperties>
</file>

<file path=docProps/custom.xml><?xml version="1.0" encoding="utf-8"?>
<Properties xmlns="http://schemas.openxmlformats.org/officeDocument/2006/custom-properties" xmlns:vt="http://schemas.openxmlformats.org/officeDocument/2006/docPropsVTypes"/>
</file>