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Cellular and Molecular Biology Letters</w:t>
      </w:r>
      <w:bookmarkEnd w:id="1"/>
    </w:p>
    <w:p>
      <w:hyperlink r:id="rId7" w:history="1">
        <w:r>
          <w:rPr>
            <w:color w:val="#0000ff"/>
          </w:rPr>
          <w:t xml:space="preserve">https://ou-publier.cirad.fr/index.php/en/node/4473</w:t>
        </w:r>
      </w:hyperlink>
    </w:p>
    <w:p>
      <w:pPr/>
      <w:br/>
      <w:r>
        <w:rPr>
          <w:b w:val="1"/>
          <w:bCs w:val="1"/>
        </w:rPr>
        <w:t xml:space="preserve">Scientific publisher : </w:t>
      </w:r>
      <w:r>
        <w:rPr/>
        <w:t xml:space="preserve">University of Wroclaw, Faculty of Biotechnology (Poland)</w:t>
      </w: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https://cmbl.biomedcentral.com</w:t>
        </w:r>
      </w:hyperlink>
      <w:br/>
      <w:r>
        <w:rPr>
          <w:b w:val="1"/>
          <w:bCs w:val="1"/>
        </w:rPr>
        <w:t xml:space="preserve">Information for authors : </w:t>
      </w:r>
      <w:hyperlink r:id="rId9" w:history="1">
        <w:r>
          <w:rPr>
            <w:color w:val="#0000ff"/>
          </w:rPr>
          <w:t xml:space="preserve">https://cmbl.biomedcentral.com/submission-guidelines</w:t>
        </w:r>
      </w:hyperlink>
      <w:br/>
      <w:r>
        <w:rPr>
          <w:b w:val="1"/>
          <w:bCs w:val="1"/>
        </w:rPr>
        <w:t xml:space="preserve">Other link : </w:t>
      </w:r>
      <w:hyperlink r:id="rId10" w:history="1">
        <w:r>
          <w:rPr>
            <w:color w:val="#0000ff"/>
          </w:rPr>
          <w:t xml:space="preserve">http://www.cmbl.org.pl/</w:t>
        </w:r>
      </w:hyperlink>
      <w:br/>
      <w:br/>
      <w:r>
        <w:rPr>
          <w:b w:val="1"/>
          <w:bCs w:val="1"/>
        </w:rPr>
        <w:t xml:space="preserve">Présentation de la revue</w:t>
      </w:r>
      <w:br/>
      <w:r>
        <w:rPr>
          <w:b w:val="1"/>
          <w:bCs w:val="1"/>
        </w:rPr>
        <w:t xml:space="preserve">Original language : </w:t>
      </w:r>
    </w:p>
    <w:p>
      <w:pPr/>
      <w:r>
        <w:rPr/>
        <w:t xml:space="preserve">The journal publishes reports on novel investigations in all areas of cell and molecular biology, and also in the fields of biochemistry, biophysics and biotechnology. It encourages the submission of articles on studies where findings are at the interface of cellular and molecular biology, including but not limited to cellular compartments, the cell cycle and its regulation, cell differentiation, stem cells, cell traffic, signaling, motility, adhesion and division, the cellular membranes, the cytoskeleton, nuclear architecture, gene expression, and molecular biotechnology.</w:t>
      </w:r>
      <w:br/>
      <w:r>
        <w:rPr/>
        <w:t xml:space="preserve">Articles on relevant studies of interest to a broad range of life sciences researchers beyond the immediate field are also welcome.</w:t>
      </w:r>
      <w:br/>
      <w:r>
        <w:rPr/>
        <w:t xml:space="preserve">Publisher's keywords: cancer cell biology, cell differentiation, cell cycle, stem cells, cellular membranes, molecular biotechnology</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CMBL ; Cellular &amp; Molecular Biology Letters</w:t>
      </w:r>
      <w:br/>
      <w:r>
        <w:rPr>
          <w:b w:val="1"/>
          <w:bCs w:val="1"/>
        </w:rPr>
        <w:t xml:space="preserve">Abbreviated title (ISO) : </w:t>
      </w:r>
      <w:r>
        <w:rPr/>
        <w:t xml:space="preserve">Cell. Mol. Biol. Lett.</w:t>
      </w:r>
      <w:br/>
      <w:r>
        <w:rPr>
          <w:b w:val="1"/>
          <w:bCs w:val="1"/>
        </w:rPr>
        <w:t xml:space="preserve">ISSN : </w:t>
      </w:r>
      <w:r>
        <w:rPr/>
        <w:t xml:space="preserve">1425-8153 (ISSN-L); 1425-8153 (ISSN-Print); 1689-1392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Yes</w:t>
      </w:r>
      <w:br/>
      <w:r>
        <w:rPr>
          <w:b w:val="1"/>
          <w:bCs w:val="1"/>
        </w:rPr>
        <w:t xml:space="preserve">Total publishing costs : </w:t>
      </w:r>
      <w:r>
        <w:rPr/>
        <w:t xml:space="preserve">2190 € (charges waived for authors from low-income countries).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https://www.biomedcentral.com/getpublished/editorial-policies#availability+of+data+and+materials</w:t>
        </w:r>
      </w:hyperlink>
      <w:br/>
      <w:br/>
      <w:r>
        <w:rPr/>
        <w:t xml:space="preserve">Updated on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73" TargetMode="External"/><Relationship Id="rId8" Type="http://schemas.openxmlformats.org/officeDocument/2006/relationships/hyperlink" Target="https://cmbl.biomedcentral.com" TargetMode="External"/><Relationship Id="rId9" Type="http://schemas.openxmlformats.org/officeDocument/2006/relationships/hyperlink" Target="https://cmbl.biomedcentral.com/submission-guidelines" TargetMode="External"/><Relationship Id="rId10" Type="http://schemas.openxmlformats.org/officeDocument/2006/relationships/hyperlink" Target="http://www.cmbl.org.pl/" TargetMode="External"/><Relationship Id="rId11" Type="http://schemas.openxmlformats.org/officeDocument/2006/relationships/hyperlink" Target="https://www.biomedcentral.com/getpublished/editorial-policies#availability+of+data+and+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2024-11-05T03:21:54+01:00</dcterms:created>
  <dcterms:modified xsi:type="dcterms:W3CDTF">2024-11-05T03:21:54+01:00</dcterms:modified>
</cp:coreProperties>
</file>

<file path=docProps/custom.xml><?xml version="1.0" encoding="utf-8"?>
<Properties xmlns="http://schemas.openxmlformats.org/officeDocument/2006/custom-properties" xmlns:vt="http://schemas.openxmlformats.org/officeDocument/2006/docPropsVTypes"/>
</file>