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Evolutionary Applications</w:t>
      </w:r>
      <w:bookmarkEnd w:id="1"/>
    </w:p>
    <w:p>
      <w:hyperlink r:id="rId7" w:history="1">
        <w:r>
          <w:rPr>
            <w:color w:val="#0000ff"/>
          </w:rPr>
          <w:t xml:space="preserve">https://ou-publier.cirad.fr/index.php/en/node/4376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http://onlinelibrary.wiley.com/journal/10.1111/%28ISSN%291752-4571</w:t>
        </w:r>
      </w:hyperlink>
      <w:br/>
      <w:r>
        <w:rPr>
          <w:b w:val="1"/>
          <w:bCs w:val="1"/>
        </w:rPr>
        <w:t xml:space="preserve">Information for authors : </w:t>
      </w:r>
      <w:hyperlink r:id="rId9" w:history="1">
        <w:r>
          <w:rPr>
            <w:color w:val="#0000ff"/>
          </w:rPr>
          <w:t xml:space="preserve">http://onlinelibrary.wiley.com/journal/10.1111/%28ISSN%291752-4571/homepage/ForAuthors.html</w:t>
        </w:r>
      </w:hyperlink>
      <w:br/>
      <w:br/>
      <w:r>
        <w:rPr>
          <w:b w:val="1"/>
          <w:bCs w:val="1"/>
        </w:rPr>
        <w:t xml:space="preserve">Présentation de la revue</w:t>
      </w:r>
      <w:br/>
      <w:r>
        <w:rPr>
          <w:b w:val="1"/>
          <w:bCs w:val="1"/>
        </w:rPr>
        <w:t xml:space="preserve">Original language : </w:t>
      </w:r>
    </w:p>
    <w:p>
      <w:pPr/>
      <w:r>
        <w:rPr/>
        <w:t xml:space="preserve">Evolutionary Applications publishes papers that utilize concepts from evolutionary biology to address biological questions of health, social and economic relevance. Papers are expected to employ evolutionary concepts or methods to make contributions to areas such as (but not limited to): medicine, agriculture, forestry, exploitation and management (fisheries and wildlife), aquaculture, conservation biology, environmental sciences (including climate change and invasion biology), microbiology, and toxicology. All taxonomic groups are covered from microbes, fungi, plants and animals.</w:t>
      </w:r>
      <w:br/>
      <w:r>
        <w:rPr/>
        <w:t xml:space="preserve">We strongly encourage papers making use of modern molecular and genetic methods (population and functional genomics, transcriptomics, proteomics, epigenetics, quantitative genetics, association and linkage mapping) to address important questions in any of these disciplines and in an applied evolutionary framework. Theoretical, empirical, synthesis or perspective papers are welcome.</w:t>
      </w:r>
      <w:br/>
      <w:r>
        <w:rPr/>
        <w:t xml:space="preserve">Authors are required to include explicit statements or paragraphs in the introduction and discussion documenting how the study informs practical questions from an evolutionary standpoint, and how the results are broadly applicable.</w:t>
      </w:r>
    </w:p>
    <w:p>
      <w:pPr/>
    </w:p>
    <w:p>
      <w:pPr/>
      <w:r>
        <w:rPr>
          <w:b w:val="1"/>
          <w:bCs w:val="1"/>
        </w:rPr>
        <w:t xml:space="preserve">Topics : </w:t>
      </w:r>
      <w:r>
        <w:rPr/>
        <w:t xml:space="preserve"/>
      </w:r>
      <w:br/>
      <w:r>
        <w:rPr/>
        <w:t xml:space="preserve">Eco, socio, dev.: multidiscip.</w:t>
      </w:r>
      <w:br/>
      <w:r>
        <w:rPr/>
        <w:t xml:space="preserve">World health, public health, human health: multidiscip.</w:t>
      </w:r>
      <w:br/>
      <w:r>
        <w:rPr/>
        <w:t xml:space="preserve">Biology: multidisciplinary</w:t>
      </w:r>
      <w:br/>
      <w:r>
        <w:rPr/>
        <w:t xml:space="preserve">Genetics, biotech., mol. biol.: multidiscip.</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Evol. Appl.</w:t>
      </w:r>
      <w:br/>
      <w:r>
        <w:rPr>
          <w:b w:val="1"/>
          <w:bCs w:val="1"/>
        </w:rPr>
        <w:t xml:space="preserve">ISSN : </w:t>
      </w:r>
      <w:r>
        <w:rPr/>
        <w:t xml:space="preserve">1752-4571 (ISSN-L); 1752-4571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Yes</w:t>
      </w:r>
      <w:br/>
      <w:r>
        <w:rPr>
          <w:b w:val="1"/>
          <w:bCs w:val="1"/>
        </w:rPr>
        <w:t xml:space="preserve">Total publishing costs : </w:t>
      </w:r>
      <w:r>
        <w:rPr/>
        <w:t xml:space="preserve">2860 €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https://onlinelibrary.wiley.com/page/journal/17524571/homepage/ForAuthors.html#POLICY</w:t>
        </w:r>
      </w:hyperlink>
      <w:br/>
      <w:br/>
      <w:r>
        <w:rPr/>
        <w:t xml:space="preserve">Updated on </w:t>
      </w:r>
      <w:r>
        <w:rPr/>
        <w:t xml:space="preserve">08/03/2023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76" TargetMode="External"/><Relationship Id="rId8" Type="http://schemas.openxmlformats.org/officeDocument/2006/relationships/hyperlink" Target="http://onlinelibrary.wiley.com/journal/10.1111/%28ISSN%291752-4571" TargetMode="External"/><Relationship Id="rId9" Type="http://schemas.openxmlformats.org/officeDocument/2006/relationships/hyperlink" Target="http://onlinelibrary.wiley.com/journal/10.1111/%28ISSN%291752-4571/homepage/ForAuthors.html" TargetMode="External"/><Relationship Id="rId10" Type="http://schemas.openxmlformats.org/officeDocument/2006/relationships/hyperlink" Target="https://onlinelibrary.wiley.com/page/journal/17524571/homepage/ForAuthors.html#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2024-11-22T22:27:49+01:00</dcterms:created>
  <dcterms:modified xsi:type="dcterms:W3CDTF">2024-11-22T22:27:49+01:00</dcterms:modified>
</cp:coreProperties>
</file>

<file path=docProps/custom.xml><?xml version="1.0" encoding="utf-8"?>
<Properties xmlns="http://schemas.openxmlformats.org/officeDocument/2006/custom-properties" xmlns:vt="http://schemas.openxmlformats.org/officeDocument/2006/docPropsVTypes"/>
</file>