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BioResources</w:t>
      </w:r>
      <w:bookmarkEnd w:id="1"/>
    </w:p>
    <w:p>
      <w:hyperlink r:id="rId7" w:history="1">
        <w:r>
          <w:rPr>
            <w:color w:val="#0000ff"/>
          </w:rPr>
          <w:t xml:space="preserve">https://ou-publier.cirad.fr/index.php/en/node/4290</w:t>
        </w:r>
      </w:hyperlink>
    </w:p>
    <w:p>
      <w:pPr/>
      <w:br/>
      <w:r>
        <w:rPr>
          <w:b w:val="1"/>
          <w:bCs w:val="1"/>
        </w:rPr>
        <w:t xml:space="preserve">Scientific publisher : </w:t>
      </w:r>
      <w:r>
        <w:rPr/>
        <w:t xml:space="preserve">North Carolina State University (United States)</w:t>
      </w:r>
      <w:br/>
      <w:r>
        <w:rPr>
          <w:b w:val="1"/>
          <w:bCs w:val="1"/>
        </w:rPr>
        <w:t xml:space="preserve">Commercial publisher : </w:t>
      </w:r>
      <w:br/>
      <w:br/>
      <w:r>
        <w:rPr>
          <w:b w:val="1"/>
          <w:bCs w:val="1"/>
        </w:rPr>
        <w:t xml:space="preserve">Journal's website : </w:t>
      </w:r>
      <w:hyperlink r:id="rId8" w:history="1">
        <w:r>
          <w:rPr>
            <w:color w:val="#0000ff"/>
          </w:rPr>
          <w:t xml:space="preserve">http://ncsu.edu/bioresources/</w:t>
        </w:r>
      </w:hyperlink>
      <w:br/>
      <w:r>
        <w:rPr>
          <w:b w:val="1"/>
          <w:bCs w:val="1"/>
        </w:rPr>
        <w:t xml:space="preserve">Information for authors : </w:t>
      </w:r>
      <w:hyperlink r:id="rId9" w:history="1">
        <w:r>
          <w:rPr>
            <w:color w:val="#0000ff"/>
          </w:rPr>
          <w:t xml:space="preserve">http://ncsu.edu/bioresources/authors.htm</w:t>
        </w:r>
      </w:hyperlink>
      <w:br/>
      <w:br/>
      <w:r>
        <w:rPr>
          <w:b w:val="1"/>
          <w:bCs w:val="1"/>
        </w:rPr>
        <w:t xml:space="preserve">Présentation de la revue</w:t>
      </w:r>
      <w:br/>
      <w:r>
        <w:rPr>
          <w:b w:val="1"/>
          <w:bCs w:val="1"/>
        </w:rPr>
        <w:t xml:space="preserve">Original language : </w:t>
      </w:r>
    </w:p>
    <w:p>
      <w:pPr/>
      <w:r>
        <w:rPr/>
        <w:t xml:space="preserve">BioResources is a peer-reviewed online journal devoted to the science and engineering of lignocellulosic materials, chemicals, and their applications for new uses and new capabilities. Science and engineering of biomass from lignocellulosic sources for new end uses and new capabilities; examples include advances in wood science, new uses of crop residues, biofuels, biocomposites, papermaking, and chemical production that is based on plant material that contains substantial amounts of cellulose or lignin. The journal scope does not include consideration of articles mainly dealing with waste remediation, food, or pharmaceuticals (except as derived form lignocellulosic sources).</w:t>
      </w:r>
    </w:p>
    <w:p>
      <w:pPr/>
    </w:p>
    <w:p>
      <w:pPr/>
      <w:r>
        <w:rPr>
          <w:b w:val="1"/>
          <w:bCs w:val="1"/>
        </w:rPr>
        <w:t xml:space="preserve">Topics : </w:t>
      </w:r>
      <w:r>
        <w:rPr/>
        <w:t xml:space="preserve"/>
      </w:r>
      <w:br/>
      <w:r>
        <w:rPr/>
        <w:t xml:space="preserve">Wood technology</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BioResources</w:t>
      </w:r>
      <w:br/>
      <w:r>
        <w:rPr>
          <w:b w:val="1"/>
          <w:bCs w:val="1"/>
        </w:rPr>
        <w:t xml:space="preserve">ISSN : </w:t>
      </w:r>
      <w:r>
        <w:rPr/>
        <w:t xml:space="preserve">1930-2126 (ISSN-L); 1930-2126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Conference reports, Opinions</w:t>
      </w:r>
      <w:br/>
      <w:br/>
      <w:r>
        <w:rPr>
          <w:b w:val="1"/>
          <w:bCs w:val="1"/>
        </w:rPr>
        <w:t xml:space="preserve">Publishing costs : </w:t>
      </w:r>
      <w:r>
        <w:rPr/>
        <w:t xml:space="preserve">Yes</w:t>
      </w:r>
      <w:br/>
      <w:r>
        <w:rPr>
          <w:b w:val="1"/>
          <w:bCs w:val="1"/>
        </w:rPr>
        <w:t xml:space="preserve">Total publishing costs : </w:t>
      </w:r>
      <w:r>
        <w:rPr/>
        <w:t xml:space="preserve">For Research paper : $125 per published page for articles up to eleven pages and $1375 for articles having 11 to 13 pages (updated 22/04/2024)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90" TargetMode="External"/><Relationship Id="rId8" Type="http://schemas.openxmlformats.org/officeDocument/2006/relationships/hyperlink" Target="http://ncsu.edu/bioresources/" TargetMode="External"/><Relationship Id="rId9" Type="http://schemas.openxmlformats.org/officeDocument/2006/relationships/hyperlink" Target="http://ncsu.edu/bioresources/author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2024-11-22T14:19:31+01:00</dcterms:created>
  <dcterms:modified xsi:type="dcterms:W3CDTF">2024-11-22T14:19:31+01:00</dcterms:modified>
</cp:coreProperties>
</file>

<file path=docProps/custom.xml><?xml version="1.0" encoding="utf-8"?>
<Properties xmlns="http://schemas.openxmlformats.org/officeDocument/2006/custom-properties" xmlns:vt="http://schemas.openxmlformats.org/officeDocument/2006/docPropsVTypes"/>
</file>