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Systematics and Biodiversity</w:t>
      </w:r>
      <w:bookmarkEnd w:id="1"/>
    </w:p>
    <w:p>
      <w:hyperlink r:id="rId7" w:history="1">
        <w:r>
          <w:rPr>
            <w:color w:val="#0000ff"/>
          </w:rPr>
          <w:t xml:space="preserve">https://ou-publier.cirad.fr/index.php/en/node/4252</w:t>
        </w:r>
      </w:hyperlink>
    </w:p>
    <w:p>
      <w:pPr/>
      <w:br/>
      <w:r>
        <w:rPr>
          <w:b w:val="1"/>
          <w:bCs w:val="1"/>
        </w:rPr>
        <w:t xml:space="preserve">Scientific publisher : </w:t>
      </w:r>
      <w:r>
        <w:rPr/>
        <w:t xml:space="preserve">Natural History Museum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https://www.tandfonline.com/action/journalInformation?show=aimsScope&amp;journalCode=tsab20</w:t>
        </w:r>
      </w:hyperlink>
      <w:br/>
      <w:r>
        <w:rPr>
          <w:b w:val="1"/>
          <w:bCs w:val="1"/>
        </w:rPr>
        <w:t xml:space="preserve">Information for authors : </w:t>
      </w:r>
      <w:hyperlink r:id="rId9" w:history="1">
        <w:r>
          <w:rPr>
            <w:color w:val="#0000ff"/>
          </w:rPr>
          <w:t xml:space="preserve">http://www.tandfonline.com/action/authorSubmission?journalCode=tsab20&amp;page=instructions</w:t>
        </w:r>
      </w:hyperlink>
      <w:br/>
      <w:br/>
      <w:r>
        <w:rPr>
          <w:b w:val="1"/>
          <w:bCs w:val="1"/>
        </w:rPr>
        <w:t xml:space="preserve">Présentation de la revue</w:t>
      </w:r>
      <w:br/>
      <w:r>
        <w:rPr>
          <w:b w:val="1"/>
          <w:bCs w:val="1"/>
        </w:rPr>
        <w:t xml:space="preserve">Original language : </w:t>
      </w:r>
    </w:p>
    <w:p>
      <w:pPr/>
      <w:r>
        <w:rPr/>
        <w:t xml:space="preserve">The journal focus on taxonomy and documents also the diversity of organisms in all natural phyla, through taxonomic papers that have a broad context (not single species descriptions). It also address biological collections, the principles of systematics but also biodiversity patterns in time and space (including response to environmental and human factors, and to global change).</w:t>
      </w:r>
      <w:br/>
      <w:r>
        <w:rPr/>
        <w:t xml:space="preserve">Areas : taxonomic discovery, taxonomic knowledge, especially in relation to the nature, origins, and conservation of biodiversity, at all taxonomic levels; adaptation, anatomy, biogeography, coevolution, conservation biology, development, evolutionary biology, functional morphology, growth and form, molecular science, phylogenetics, cladistics, speciation, and systematic ecology.</w:t>
      </w:r>
    </w:p>
    <w:p>
      <w:pPr/>
      <w:r>
        <w:rPr/>
        <w:t xml:space="preserve">The Journal does not normally publish single species descriptions, nor works that are monographic in scope or length, and printed articles are limited to 20 pages.</w:t>
      </w:r>
      <w:br/>
      <w:r>
        <w:rPr/>
        <w:t xml:space="preserve">Types of papers include: papers on the theory and practice of systematics.</w:t>
      </w:r>
    </w:p>
    <w:p>
      <w:pPr/>
    </w:p>
    <w:p>
      <w:pPr/>
      <w:r>
        <w:rPr>
          <w:b w:val="1"/>
          <w:bCs w:val="1"/>
        </w:rPr>
        <w:t xml:space="preserve">Topics : </w:t>
      </w:r>
      <w:r>
        <w:rPr/>
        <w:t xml:space="preserve"/>
      </w:r>
      <w:br/>
      <w:r>
        <w:rPr/>
        <w:t xml:space="preserve">Biodiversity, conservation</w:t>
      </w:r>
      <w:br/>
      <w:r>
        <w:rPr/>
        <w:t xml:space="preserve">Biology: multidisciplinary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Syst. Biodivers.</w:t>
      </w:r>
      <w:br/>
      <w:r>
        <w:rPr>
          <w:b w:val="1"/>
          <w:bCs w:val="1"/>
        </w:rPr>
        <w:t xml:space="preserve">ISSN : </w:t>
      </w:r>
      <w:r>
        <w:rPr/>
        <w:t xml:space="preserve">1477-2000 (ISSN-L); 1477-2000 (ISSN-Print); 1478-0933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Opinions</w:t>
      </w:r>
      <w:br/>
      <w:br/>
      <w:r>
        <w:rPr>
          <w:b w:val="1"/>
          <w:bCs w:val="1"/>
        </w:rPr>
        <w:t xml:space="preserve">Publishing costs : </w:t>
      </w:r>
      <w:r>
        <w:rPr/>
        <w:t xml:space="preserve">No</w:t>
      </w:r>
      <w:br/>
      <w:r>
        <w:rPr>
          <w:b w:val="1"/>
          <w:bCs w:val="1"/>
        </w:rPr>
        <w:t xml:space="preserve">Cost of optional open access : </w:t>
      </w:r>
      <w:r>
        <w:rPr/>
        <w:t xml:space="preserve">2895 € (updated 22/08/2023)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22/08/2023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252" TargetMode="External"/><Relationship Id="rId8" Type="http://schemas.openxmlformats.org/officeDocument/2006/relationships/hyperlink" Target="https://www.tandfonline.com/action/journalInformation?show=aimsScope&amp;journalCode=tsab20" TargetMode="External"/><Relationship Id="rId9" Type="http://schemas.openxmlformats.org/officeDocument/2006/relationships/hyperlink" Target="http://www.tandfonline.com/action/authorSubmission?journalCode=tsab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2024-11-05T03:21:47+01:00</dcterms:created>
  <dcterms:modified xsi:type="dcterms:W3CDTF">2024-11-05T03:21:47+01:00</dcterms:modified>
</cp:coreProperties>
</file>

<file path=docProps/custom.xml><?xml version="1.0" encoding="utf-8"?>
<Properties xmlns="http://schemas.openxmlformats.org/officeDocument/2006/custom-properties" xmlns:vt="http://schemas.openxmlformats.org/officeDocument/2006/docPropsVTypes"/>
</file>