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Behavioral Ecology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https://ou-publier.cirad.fr/index.php/en/node/4228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ISBE - International Society for Behavioral Ecology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http://beheco.oxfordjournals.org/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http://www.oxfordjournals.org/our_journals/beheco/for_authors/general.html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http://www.behavecol.com/our-journal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studies on all aspects of the field of behavioral ecology in the whole range of behaving organisms, including plants, invertebrates, vertebrates, and humans. Areas include: Empirical and theoretical studies on habitat selection; foraging, antipredator, mating, and parental care strategies; dispersal and migration; sexual selection; cooperation and conflict; communication; spacing and group behavior; and social organization.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Behav. Ecol.</w:t>
      </w:r>
      <w:br/>
      <w:r>
        <w:rPr>
          <w:b w:val="1"/>
          <w:bCs w:val="1"/>
        </w:rPr>
        <w:t xml:space="preserve">ISSN : </w:t>
      </w:r>
      <w:r>
        <w:rPr/>
        <w:t xml:space="preserve">1045-2249 (ISSN-L); 1045-2249 (ISSN-Print); 1465-7279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Forum,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3612 $ for non members (updated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https://academic.oup.com/beheco/pages/information_for_authors</w:t>
        </w:r>
      </w:hyperlink>
      <w:br/>
      <w:br/>
      <w:r>
        <w:rPr/>
        <w:t xml:space="preserve">Updated on </w:t>
      </w:r>
      <w:r>
        <w:rPr/>
        <w:t xml:space="preserve">01/12/2023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28" TargetMode="External"/><Relationship Id="rId8" Type="http://schemas.openxmlformats.org/officeDocument/2006/relationships/hyperlink" Target="http://beheco.oxfordjournals.org/" TargetMode="External"/><Relationship Id="rId9" Type="http://schemas.openxmlformats.org/officeDocument/2006/relationships/hyperlink" Target="http://www.oxfordjournals.org/our_journals/beheco/for_authors/general.html" TargetMode="External"/><Relationship Id="rId10" Type="http://schemas.openxmlformats.org/officeDocument/2006/relationships/hyperlink" Target="http://www.behavecol.com/our-journal" TargetMode="External"/><Relationship Id="rId11" Type="http://schemas.openxmlformats.org/officeDocument/2006/relationships/hyperlink" Target="https://academic.oup.com/beheco/pages/information_for_author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2024-11-05T01:23:11+01:00</dcterms:created>
  <dcterms:modified xsi:type="dcterms:W3CDTF">2024-11-05T01:23:11+01:00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