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Renewable Energy Technology</w:t>
      </w:r>
      <w:bookmarkEnd w:id="1"/>
    </w:p>
    <w:p>
      <w:hyperlink r:id="rId7" w:history="1">
        <w:r>
          <w:rPr>
            <w:color w:val="#0000ff"/>
          </w:rPr>
          <w:t xml:space="preserve">https://ou-publier.cirad.fr/index.php/en/node/4130</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http://www.inderscience.com/browse/index.php?journalID=317</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The objective of IJRET is to provide a means for the publication and interchange of information, on an international basis, on all aspects of renewable energy technology. It aims to highlight contributions describing the development of techniques of the different marine renewable energy sources.</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IJRET</w:t>
      </w:r>
      <w:br/>
      <w:r>
        <w:rPr>
          <w:b w:val="1"/>
          <w:bCs w:val="1"/>
        </w:rPr>
        <w:t xml:space="preserve">ISSN : </w:t>
      </w:r>
      <w:r>
        <w:rPr/>
        <w:t xml:space="preserve">1757-3971 (ISSN-L); 1757-3971 (ISSN-Print); 1757-398X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Book analyses, Special issues, Case studies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30" TargetMode="External"/><Relationship Id="rId8" Type="http://schemas.openxmlformats.org/officeDocument/2006/relationships/hyperlink" Target="http://www.inderscience.com/browse/index.php?journalID=317"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2024-11-23T06:41:09+01:00</dcterms:created>
  <dcterms:modified xsi:type="dcterms:W3CDTF">2024-11-23T06:41:09+01:00</dcterms:modified>
</cp:coreProperties>
</file>

<file path=docProps/custom.xml><?xml version="1.0" encoding="utf-8"?>
<Properties xmlns="http://schemas.openxmlformats.org/officeDocument/2006/custom-properties" xmlns:vt="http://schemas.openxmlformats.org/officeDocument/2006/docPropsVTypes"/>
</file>