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PLoS One</w:t>
      </w:r>
      <w:bookmarkEnd w:id="1"/>
    </w:p>
    <w:p>
      <w:hyperlink r:id="rId7" w:history="1">
        <w:r>
          <w:rPr>
            <w:color w:val="#0000ff"/>
          </w:rPr>
          <w:t xml:space="preserve">https://ou-publier.cirad.fr/index.php/en/node/3934</w:t>
        </w:r>
      </w:hyperlink>
    </w:p>
    <w:p>
      <w:pPr/>
      <w:br/>
      <w:r>
        <w:rPr>
          <w:b w:val="1"/>
          <w:bCs w:val="1"/>
        </w:rPr>
        <w:t xml:space="preserve">Scientific publisher : </w:t>
      </w:r>
      <w:r>
        <w:rPr/>
        <w:t xml:space="preserve">PLoS - Public Library of Science (United States)</w:t>
      </w:r>
      <w:br/>
      <w:r>
        <w:rPr>
          <w:b w:val="1"/>
          <w:bCs w:val="1"/>
        </w:rPr>
        <w:t xml:space="preserve">Commercial publisher : </w:t>
      </w:r>
      <w:br/>
      <w:br/>
      <w:r>
        <w:rPr>
          <w:b w:val="1"/>
          <w:bCs w:val="1"/>
        </w:rPr>
        <w:t xml:space="preserve">Journal's website : </w:t>
      </w:r>
      <w:hyperlink r:id="rId8" w:history="1">
        <w:r>
          <w:rPr>
            <w:color w:val="#0000ff"/>
          </w:rPr>
          <w:t xml:space="preserve">http://www.plosone.org/</w:t>
        </w:r>
      </w:hyperlink>
      <w:br/>
      <w:r>
        <w:rPr>
          <w:b w:val="1"/>
          <w:bCs w:val="1"/>
        </w:rPr>
        <w:t xml:space="preserve">Information for authors : </w:t>
      </w:r>
      <w:hyperlink r:id="rId9" w:history="1">
        <w:r>
          <w:rPr>
            <w:color w:val="#0000ff"/>
          </w:rPr>
          <w:t xml:space="preserve">http://journals.plos.org/plosone/s/submission-guidelines</w:t>
        </w:r>
      </w:hyperlink>
      <w:br/>
      <w:br/>
      <w:r>
        <w:rPr>
          <w:b w:val="1"/>
          <w:bCs w:val="1"/>
        </w:rPr>
        <w:t xml:space="preserve">Présentation de la revue</w:t>
      </w:r>
      <w:br/>
      <w:r>
        <w:rPr>
          <w:b w:val="1"/>
          <w:bCs w:val="1"/>
        </w:rPr>
        <w:t xml:space="preserve">Original language : </w:t>
      </w:r>
    </w:p>
    <w:p>
      <w:pPr/>
      <w:r>
        <w:rPr/>
        <w:t xml:space="preserve">PLoS One features reports of primary research from all disciplines within science and medicine. By not excluding papers on the basis of subject area, PLoS One facilitates the discovery of the connections between papers whether within or between disciplines.</w:t>
      </w:r>
      <w:br/>
      <w:r>
        <w:rPr/>
        <w:t xml:space="preserve">PLoS One consider the following article types: 1) systematic reviews only if the methods ensure the comprehensive and unbiased sampling of existing literature, 2) submissions describing methods, software, databases, or other tools if they follow the appropriate reporting guidelines, 3) Qualitative research only if it adheres to appropriate study design and reporting guidelines, as described in the PLOS ONE Manuscript Guidelines, and 4) Studies reporting negative results.</w:t>
      </w:r>
      <w:br/>
      <w:r>
        <w:rPr/>
        <w:t xml:space="preserve">En 2021, PLoS One ajoute 2 types d'articles : Lab Protocols and Study Protocols (https://theplosblog.plos.org/2021/02/submit-your-lab-and-study-protocols-plos-one/).</w:t>
      </w:r>
    </w:p>
    <w:p>
      <w:pPr/>
    </w:p>
    <w:p>
      <w:pPr/>
      <w:r>
        <w:rPr>
          <w:b w:val="1"/>
          <w:bCs w:val="1"/>
        </w:rPr>
        <w:t xml:space="preserve">Topics : </w:t>
      </w:r>
      <w:r>
        <w:rPr/>
        <w:t xml:space="preserve"/>
      </w:r>
      <w:br/>
      <w:r>
        <w:rPr/>
        <w:t xml:space="preserve">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PLoS One</w:t>
      </w:r>
      <w:br/>
      <w:r>
        <w:rPr>
          <w:b w:val="1"/>
          <w:bCs w:val="1"/>
        </w:rPr>
        <w:t xml:space="preserve">ISSN : </w:t>
      </w:r>
      <w:r>
        <w:rPr/>
        <w:t xml:space="preserve">1932-6203 (ISSN-L); 1932-6203 (ISSN-Electronic)</w:t>
      </w:r>
      <w:br/>
      <w:r>
        <w:rPr>
          <w:b w:val="1"/>
          <w:bCs w:val="1"/>
        </w:rPr>
        <w:t xml:space="preserve">Frequency : </w:t>
      </w:r>
      <w:r>
        <w:rPr/>
        <w:t xml:space="preserve">Continual</w:t>
      </w:r>
      <w:br/>
    </w:p>
    <w:p>
      <w:pPr/>
      <w:r>
        <w:rPr>
          <w:b w:val="1"/>
          <w:bCs w:val="1"/>
        </w:rPr>
        <w:t xml:space="preserve">Article types : </w:t>
      </w:r>
      <w:r>
        <w:rPr/>
        <w:t xml:space="preserve">Research articles, Reviews, Technical articles, Database papers, Software papers</w:t>
      </w:r>
      <w:br/>
      <w:br/>
      <w:r>
        <w:rPr>
          <w:b w:val="1"/>
          <w:bCs w:val="1"/>
        </w:rPr>
        <w:t xml:space="preserve">Publishing costs : </w:t>
      </w:r>
      <w:r>
        <w:rPr/>
        <w:t xml:space="preserve">Yes</w:t>
      </w:r>
      <w:br/>
      <w:r>
        <w:rPr>
          <w:b w:val="1"/>
          <w:bCs w:val="1"/>
        </w:rPr>
        <w:t xml:space="preserve">Total publishing costs : </w:t>
      </w:r>
      <w:r>
        <w:rPr/>
        <w:t xml:space="preserve">From 1006 to 2290 $ according to the type of articles. Pour les ciradiens: publication gratuite en 2024 grâce à la signature d'un accord national : https://intranet-dist.cirad.fr/publier/choisir-la-revue/accords-cirad-editeurs (updated 21/05/2024)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https://journals.plos.org/plosone/s/data-availability</w:t>
        </w:r>
      </w:hyperlink>
      <w:br/>
      <w:br/>
      <w:r>
        <w:rPr/>
        <w:t xml:space="preserve">Updated on </w:t>
      </w:r>
      <w:r>
        <w:rPr/>
        <w:t xml:space="preserve">21/05/2024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934" TargetMode="External"/><Relationship Id="rId8" Type="http://schemas.openxmlformats.org/officeDocument/2006/relationships/hyperlink" Target="http://www.plosone.org/" TargetMode="External"/><Relationship Id="rId9" Type="http://schemas.openxmlformats.org/officeDocument/2006/relationships/hyperlink" Target="http://journals.plos.org/plosone/s/submission-guidelines" TargetMode="External"/><Relationship Id="rId10" Type="http://schemas.openxmlformats.org/officeDocument/2006/relationships/hyperlink" Target="https://journals.plos.org/plosone/s/data-availability"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2024-11-23T05:58:20+01:00</dcterms:created>
  <dcterms:modified xsi:type="dcterms:W3CDTF">2024-11-23T05:58:20+01:00</dcterms:modified>
</cp:coreProperties>
</file>

<file path=docProps/custom.xml><?xml version="1.0" encoding="utf-8"?>
<Properties xmlns="http://schemas.openxmlformats.org/officeDocument/2006/custom-properties" xmlns:vt="http://schemas.openxmlformats.org/officeDocument/2006/docPropsVTypes"/>
</file>