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Small Ruminant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https://ou-publier.cirad.fr/index.php/en/node/3775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IGA - International Goat Association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http://www.elsevier.com/wps/find/journaldescription.cws_home/503317/description#description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http://www.elsevier.com/wps/find/journaldescription.cws_home/503317/authorinstructions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https://www.iga-goatworld.com/srr-journal.html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research relating to goats, sheep, deer, the New World camelids llama, alpaca, vicuna and guanaco, and the Old World camels.</w:t>
      </w:r>
      <w:br/>
      <w:r>
        <w:rPr/>
        <w:t xml:space="preserve">Topics : biology, nutrition, physiology, anatomy, genetics, microbiology, health, product technology, socio-economics, management, sustainability and environment, veterinary medicine.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supply chains</w:t>
      </w:r>
      <w:br/>
      <w:r>
        <w:rPr/>
        <w:t xml:space="preserve">Veterinary medicine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Small Ruminant Res.</w:t>
      </w:r>
      <w:br/>
      <w:r>
        <w:rPr>
          <w:b w:val="1"/>
          <w:bCs w:val="1"/>
        </w:rPr>
        <w:t xml:space="preserve">ISSN : </w:t>
      </w:r>
      <w:r>
        <w:rPr/>
        <w:t xml:space="preserve">0921-4488 (ISSN-L); 0921-4488 (ISSN-Print); 1879-0941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articles, Special issues, Technical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2090 $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22/12/2022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775" TargetMode="External"/><Relationship Id="rId8" Type="http://schemas.openxmlformats.org/officeDocument/2006/relationships/hyperlink" Target="http://www.elsevier.com/wps/find/journaldescription.cws_home/503317/description#description" TargetMode="External"/><Relationship Id="rId9" Type="http://schemas.openxmlformats.org/officeDocument/2006/relationships/hyperlink" Target="http://www.elsevier.com/wps/find/journaldescription.cws_home/503317/authorinstructions" TargetMode="External"/><Relationship Id="rId10" Type="http://schemas.openxmlformats.org/officeDocument/2006/relationships/hyperlink" Target="https://www.iga-goatworld.com/srr-journal.html" TargetMode="External"/><Relationship Id="rId11" Type="http://schemas.openxmlformats.org/officeDocument/2006/relationships/hyperlink" Target="https://www.elsevier.com/authors/tools-and-resources/research-data/data-base-linking#repositories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2024-11-05T03:24:10+01:00</dcterms:created>
  <dcterms:modified xsi:type="dcterms:W3CDTF">2024-11-05T03:24:10+01:00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