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Biochimica et Biophysica Acta-Gene Regulatory Mechanisms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https://ou-publier.cirad.fr/index.php/en/node/3685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https://www.sciencedirect.com/journal/biochimica-et-biophysica-acta-bba-gene-regulatory-mechanisms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http://www.elsevier.com/wps/find/journaldescription.cws_home/713381/authorinstructions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BBA Gene Regulatory Mechanisms includes reports that describe novel insights into mechanisms of transcriptional, post-transcriptional and translational gene regulation.</w:t>
      </w:r>
    </w:p>
    <w:p/>
    <w:p>
      <w:pPr/>
      <w:r>
        <w:rPr/>
        <w:t xml:space="preserve">Special emphasis is placed on papers that identify epigenetic mechanisms of gene regulation, including chromatin, modification, and remodeling. This section also encompasses mechanistic studies of regulatory proteins and protein complexes; regulatory or mechanistic aspects of RNA processing; regulation of expression by small RNA's; genomic analysis of gene expression patterns; and modeling of gene regulatory pathways. Papers describing gene promoters, enhancers, silencers or other regulatory DNA regions must incorporate significant functions studies.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BBA - Gene Structure and Expression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Biochim. Biophys. Acta-Gene Struct. Expression</w:t>
      </w:r>
      <w:br/>
      <w:r>
        <w:rPr>
          <w:b w:val="1"/>
          <w:bCs w:val="1"/>
        </w:rPr>
        <w:t xml:space="preserve">ISSN : </w:t>
      </w:r>
      <w:r>
        <w:rPr/>
        <w:t xml:space="preserve">1874-9399 (ISSN-L); 1874-9399 (ISSN-Print); 1876-4320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Special issues, Short articles,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3850 $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85" TargetMode="External"/><Relationship Id="rId8" Type="http://schemas.openxmlformats.org/officeDocument/2006/relationships/hyperlink" Target="https://www.sciencedirect.com/journal/biochimica-et-biophysica-acta-bba-gene-regulatory-mechanisms" TargetMode="External"/><Relationship Id="rId9" Type="http://schemas.openxmlformats.org/officeDocument/2006/relationships/hyperlink" Target="http://www.elsevier.com/wps/find/journaldescription.cws_home/713381/authorinstruction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2024-11-21T23:28:24+01:00</dcterms:created>
  <dcterms:modified xsi:type="dcterms:W3CDTF">2024-11-21T23:28:24+01:00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