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Renewable Agriculture and Food Systems</w:t>
      </w:r>
      <w:bookmarkEnd w:id="1"/>
    </w:p>
    <w:p>
      <w:hyperlink r:id="rId7" w:history="1">
        <w:r>
          <w:rPr>
            <w:color w:val="#0000ff"/>
          </w:rPr>
          <w:t xml:space="preserve">https://ou-publier.cirad.fr/index.php/en/node/3577</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http://journals.cambridge.org/action/displayJournal?jid=RAF</w:t>
        </w:r>
      </w:hyperlink>
      <w:br/>
      <w:r>
        <w:rPr>
          <w:b w:val="1"/>
          <w:bCs w:val="1"/>
        </w:rPr>
        <w:t xml:space="preserve">Information for authors : </w:t>
      </w:r>
      <w:hyperlink r:id="rId9" w:history="1">
        <w:r>
          <w:rPr>
            <w:color w:val="#0000ff"/>
          </w:rPr>
          <w:t xml:space="preserve">https://www.cambridge.org/core/journals/renewable-agriculture-and-food-systems/information/instructions-contributors</w:t>
        </w:r>
      </w:hyperlink>
      <w:br/>
      <w:br/>
      <w:r>
        <w:rPr>
          <w:b w:val="1"/>
          <w:bCs w:val="1"/>
        </w:rPr>
        <w:t xml:space="preserve">Présentation de la revue</w:t>
      </w:r>
      <w:br/>
      <w:r>
        <w:rPr>
          <w:b w:val="1"/>
          <w:bCs w:val="1"/>
        </w:rPr>
        <w:t xml:space="preserve">Original language : </w:t>
      </w:r>
    </w:p>
    <w:p>
      <w:pPr/>
      <w:r>
        <w:rPr/>
        <w:t xml:space="preserve">Renewable Agriculture and Food Systems is a multi-disciplinary journal which focuses on the science that underpins economically, environmentally, and socially sustainable approaches to agriculture and food production. The journal publishes articles on the economic, ecological, and environmental impacts of agriculture; the effective use of renewable resources and biodiversity in agro-ecosystems; and the technological and sociological implications of sustainable food systems.</w:t>
      </w:r>
      <w:br/>
      <w:r>
        <w:rPr/>
        <w:t xml:space="preserve">The journal contains a discussion forum, which presents lively discussions on new and provocative topics. The journal also publishes 1) "Fora", i.e. short pieces that take a stand on a current policy issue and 2) "Resource Reviews" (not limited to books, but may also include models, tutorials, videos etc.) and 3) "From the field", i.e. annotated field reports of on-going research of renewable agriculture projects around the world, and 4) Preliminary reports on highly innovative systems.</w:t>
      </w:r>
    </w:p>
    <w:p>
      <w:pPr/>
    </w:p>
    <w:p>
      <w:pPr/>
      <w:r>
        <w:rPr>
          <w:b w:val="1"/>
          <w:bCs w:val="1"/>
        </w:rPr>
        <w:t xml:space="preserve">Topics : </w:t>
      </w:r>
      <w:r>
        <w:rPr/>
        <w:t xml:space="preserve"/>
      </w:r>
      <w:br/>
      <w:r>
        <w:rPr/>
        <w:t xml:space="preserve">Plant production: multidiscip.</w:t>
      </w:r>
      <w:br/>
      <w:r>
        <w:rPr/>
        <w:t xml:space="preserve">Cropping systems</w:t>
      </w:r>
      <w:br/>
      <w:r>
        <w:rPr/>
        <w:t xml:space="preserve">Technology: multidisciplinary</w:t>
      </w:r>
      <w:br/>
      <w:r>
        <w:rPr/>
        <w:t xml:space="preserve">Environment, sustainability: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American Journal of Alternative Agriculture</w:t>
      </w:r>
      <w:br/>
      <w:r>
        <w:rPr>
          <w:b w:val="1"/>
          <w:bCs w:val="1"/>
        </w:rPr>
        <w:t xml:space="preserve">Abbreviated title (ISO) : </w:t>
      </w:r>
      <w:r>
        <w:rPr/>
        <w:t xml:space="preserve">Renew. Agr. Food Syst.</w:t>
      </w:r>
      <w:br/>
      <w:r>
        <w:rPr>
          <w:b w:val="1"/>
          <w:bCs w:val="1"/>
        </w:rPr>
        <w:t xml:space="preserve">ISSN : </w:t>
      </w:r>
      <w:r>
        <w:rPr/>
        <w:t xml:space="preserve">1742-1705 (ISSN-L); 1742-1705 (ISSN-Print); 1742-1713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mois après publication de l'article, la version Accepted Manuscript (post-print) peut être déposée sur une archive ouverte (ex : Agritrop).</w:t>
      </w:r>
    </w:p>
    <w:p>
      <w:pPr/>
      <w:br/>
      <w:r>
        <w:rPr>
          <w:b w:val="1"/>
          <w:bCs w:val="1"/>
        </w:rPr>
        <w:t xml:space="preserve">Article types : </w:t>
      </w:r>
      <w:r>
        <w:rPr/>
        <w:t xml:space="preserve">Research articles, Reviews, Book analyses, Commentaries, Case studies, Forum, Research notes, Opinions</w:t>
      </w:r>
      <w:br/>
      <w:br/>
      <w:r>
        <w:rPr>
          <w:b w:val="1"/>
          <w:bCs w:val="1"/>
        </w:rPr>
        <w:t xml:space="preserve">Publishing costs : </w:t>
      </w:r>
      <w:r>
        <w:rPr/>
        <w:t xml:space="preserve">Yes</w:t>
      </w:r>
      <w:br/>
      <w:r>
        <w:rPr>
          <w:b w:val="1"/>
          <w:bCs w:val="1"/>
        </w:rPr>
        <w:t xml:space="preserve">Total publishing costs : </w:t>
      </w:r>
      <w:r>
        <w:rPr/>
        <w:t xml:space="preserve">3255$. Pour les Ciradiens, aucun coût à payer suite à un accord national pour la période 2023-2025 (https://intranet-dist.cirad.fr/publier/choisir-la-revue/accords-cirad-editeurs) (updated 10/06/2024)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77" TargetMode="External"/><Relationship Id="rId8" Type="http://schemas.openxmlformats.org/officeDocument/2006/relationships/hyperlink" Target="http://journals.cambridge.org/action/displayJournal?jid=RAF" TargetMode="External"/><Relationship Id="rId9" Type="http://schemas.openxmlformats.org/officeDocument/2006/relationships/hyperlink" Target="https://www.cambridge.org/core/journals/renewable-agriculture-and-food-systems/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2024-11-23T02:18:52+01:00</dcterms:created>
  <dcterms:modified xsi:type="dcterms:W3CDTF">2024-11-23T02:18:52+01:00</dcterms:modified>
</cp:coreProperties>
</file>

<file path=docProps/custom.xml><?xml version="1.0" encoding="utf-8"?>
<Properties xmlns="http://schemas.openxmlformats.org/officeDocument/2006/custom-properties" xmlns:vt="http://schemas.openxmlformats.org/officeDocument/2006/docPropsVTypes"/>
</file>