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International Journal of Food Science and Technology</w:t>
      </w:r>
      <w:bookmarkEnd w:id="1"/>
    </w:p>
    <w:p>
      <w:hyperlink r:id="rId7" w:history="1">
        <w:r>
          <w:rPr>
            <w:color w:val="#0000ff"/>
          </w:rPr>
          <w:t xml:space="preserve">https://ou-publier.cirad.fr/index.php/en/node/3439</w:t>
        </w:r>
      </w:hyperlink>
    </w:p>
    <w:p>
      <w:pPr/>
      <w:br/>
      <w:r>
        <w:rPr>
          <w:b w:val="1"/>
          <w:bCs w:val="1"/>
        </w:rPr>
        <w:t xml:space="preserve">Scientific publisher : </w:t>
      </w:r>
      <w:r>
        <w:rPr/>
        <w:t xml:space="preserve">IFST - Institute of Food Science and Technology (United Kingdom)</w:t>
      </w:r>
      <w:br/>
      <w:r>
        <w:rPr>
          <w:b w:val="1"/>
          <w:bCs w:val="1"/>
        </w:rPr>
        <w:t xml:space="preserve">Commercial publisher : </w:t>
      </w:r>
      <w:r>
        <w:rPr/>
        <w:t xml:space="preserve">Wiley (United States)</w:t>
      </w:r>
      <w:br/>
      <w:br/>
      <w:r>
        <w:rPr>
          <w:b w:val="1"/>
          <w:bCs w:val="1"/>
        </w:rPr>
        <w:t xml:space="preserve">Journal's website : </w:t>
      </w:r>
      <w:hyperlink r:id="rId8" w:history="1">
        <w:r>
          <w:rPr>
            <w:color w:val="#0000ff"/>
          </w:rPr>
          <w:t xml:space="preserve">https://ifst.onlinelibrary.wiley.com/journal/13652621</w:t>
        </w:r>
      </w:hyperlink>
      <w:br/>
      <w:r>
        <w:rPr>
          <w:b w:val="1"/>
          <w:bCs w:val="1"/>
        </w:rPr>
        <w:t xml:space="preserve">Information for authors : </w:t>
      </w:r>
      <w:hyperlink r:id="rId9" w:history="1">
        <w:r>
          <w:rPr>
            <w:color w:val="#0000ff"/>
          </w:rPr>
          <w:t xml:space="preserve">http://onlinelibrary.wiley.com/journal/10.1111/%28ISSN%291365-2621/homepage/ForAuthors.html</w:t>
        </w:r>
      </w:hyperlink>
      <w:br/>
      <w:r>
        <w:rPr>
          <w:b w:val="1"/>
          <w:bCs w:val="1"/>
        </w:rPr>
        <w:t xml:space="preserve">Other link : </w:t>
      </w:r>
      <w:hyperlink r:id="rId10" w:history="1">
        <w:r>
          <w:rPr>
            <w:color w:val="#0000ff"/>
          </w:rPr>
          <w:t xml:space="preserve">http://www.ifst.org/knowledge-centre-publications/international-journal-food-science-and-technology</w:t>
        </w:r>
      </w:hyperlink>
      <w:br/>
      <w:br/>
      <w:r>
        <w:rPr>
          <w:b w:val="1"/>
          <w:bCs w:val="1"/>
        </w:rPr>
        <w:t xml:space="preserve">Présentation de la revue</w:t>
      </w:r>
      <w:br/>
      <w:r>
        <w:rPr>
          <w:b w:val="1"/>
          <w:bCs w:val="1"/>
        </w:rPr>
        <w:t xml:space="preserve">Original language : </w:t>
      </w:r>
    </w:p>
    <w:p>
      <w:pPr/>
      <w:r>
        <w:rPr/>
        <w:t xml:space="preserve">This authoritative and well-established journal publishes in a wide range of subjects, ranging from pure research in the various sciences associated with food to practical experiments designed to improve technical processes. Subjects covered range from raw material composition to consumer acceptance, from physical properties to food engineering practices, and from quality assurance and safety to storage, distribution, marketing and use. While the main aim of the Journal is to provide a forum for papers describing the results of original research, review articles are also welcomed.</w:t>
      </w:r>
    </w:p>
    <w:p>
      <w:pPr/>
    </w:p>
    <w:p>
      <w:pPr/>
      <w:r>
        <w:rPr>
          <w:b w:val="1"/>
          <w:bCs w:val="1"/>
        </w:rPr>
        <w:t xml:space="preserve">Topics : </w:t>
      </w:r>
      <w:r>
        <w:rPr/>
        <w:t xml:space="preserve"/>
      </w:r>
      <w:br/>
      <w:r>
        <w:rPr/>
        <w:t xml:space="preserve">Food sciences</w:t>
      </w:r>
      <w:br/>
      <w:r>
        <w:rPr/>
        <w:t xml:space="preserve">Food safety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Int. J. Food Sci. Technol.</w:t>
      </w:r>
      <w:br/>
      <w:r>
        <w:rPr>
          <w:b w:val="1"/>
          <w:bCs w:val="1"/>
        </w:rPr>
        <w:t xml:space="preserve">ISSN : </w:t>
      </w:r>
      <w:r>
        <w:rPr/>
        <w:t xml:space="preserve">0950-5423 (ISSN-L); 0950-5423 (ISSN-Print); 1365-2621 (ISSN-Electronic)</w:t>
      </w:r>
      <w:br/>
      <w:r>
        <w:rPr>
          <w:b w:val="1"/>
          <w:bCs w:val="1"/>
        </w:rPr>
        <w:t xml:space="preserve">Frequency : </w:t>
      </w:r>
      <w:r>
        <w:rPr/>
        <w:t xml:space="preserve">12 issues/year (Monthly)</w:t>
      </w:r>
      <w:br/>
      <w:r>
        <w:rPr>
          <w:b w:val="1"/>
          <w:bCs w:val="1"/>
        </w:rPr>
        <w:t xml:space="preserve">Additional information : </w:t>
      </w:r>
    </w:p>
    <w:p>
      <w:pPr/>
      <w:r>
        <w:rPr/>
        <w:t xml:space="preserve">il y a un coût de publication au delà de 7 pages : Page charges are £100 for each typeset page exceeding the first 7 pages.</w:t>
      </w:r>
    </w:p>
    <w:p>
      <w:pPr/>
      <w:br/>
      <w:r>
        <w:rPr>
          <w:b w:val="1"/>
          <w:bCs w:val="1"/>
        </w:rPr>
        <w:t xml:space="preserve">Article types : </w:t>
      </w:r>
      <w:r>
        <w:rPr/>
        <w:t xml:space="preserve">Research articles, Reviews, Special issues, Letters</w:t>
      </w:r>
      <w:br/>
      <w:br/>
      <w:r>
        <w:rPr>
          <w:b w:val="1"/>
          <w:bCs w:val="1"/>
        </w:rPr>
        <w:t xml:space="preserve">Publishing costs : </w:t>
      </w:r>
      <w:r>
        <w:rPr/>
        <w:t xml:space="preserve">No</w:t>
      </w:r>
      <w:br/>
      <w:r>
        <w:rPr>
          <w:b w:val="1"/>
          <w:bCs w:val="1"/>
        </w:rPr>
        <w:t xml:space="preserve">Cost of optional open access : </w:t>
      </w:r>
      <w:r>
        <w:rPr/>
        <w:t xml:space="preserve">3130 € (updated 18/04/2024)</w:t>
      </w:r>
      <w:br/>
      <w:br/>
      <w:r>
        <w:rPr>
          <w:b w:val="1"/>
          <w:bCs w:val="1"/>
        </w:rPr>
        <w:t xml:space="preserve">Données de la recherche</w:t>
      </w:r>
      <w:br/>
      <w:r>
        <w:rPr>
          <w:b w:val="1"/>
          <w:bCs w:val="1"/>
        </w:rPr>
        <w:t xml:space="preserve">Research data access policy : </w:t>
      </w:r>
      <w:r>
        <w:rPr/>
        <w:t xml:space="preserve">Deposit recommended</w:t>
      </w:r>
      <w:br/>
      <w:br/>
      <w:r>
        <w:rPr/>
        <w:t xml:space="preserve">Updated on </w:t>
      </w:r>
      <w:r>
        <w:rPr/>
        <w:t xml:space="preserve">18/04/2024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3439" TargetMode="External"/><Relationship Id="rId8" Type="http://schemas.openxmlformats.org/officeDocument/2006/relationships/hyperlink" Target="https://ifst.onlinelibrary.wiley.com/journal/13652621" TargetMode="External"/><Relationship Id="rId9" Type="http://schemas.openxmlformats.org/officeDocument/2006/relationships/hyperlink" Target="http://onlinelibrary.wiley.com/journal/10.1111/%28ISSN%291365-2621/homepage/ForAuthors.html" TargetMode="External"/><Relationship Id="rId10" Type="http://schemas.openxmlformats.org/officeDocument/2006/relationships/hyperlink" Target="http://www.ifst.org/knowledge-centre-publications/international-journal-food-science-and-technology"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2024-11-23T05:55:35+01:00</dcterms:created>
  <dcterms:modified xsi:type="dcterms:W3CDTF">2024-11-23T05:55:35+01:00</dcterms:modified>
</cp:coreProperties>
</file>

<file path=docProps/custom.xml><?xml version="1.0" encoding="utf-8"?>
<Properties xmlns="http://schemas.openxmlformats.org/officeDocument/2006/custom-properties" xmlns:vt="http://schemas.openxmlformats.org/officeDocument/2006/docPropsVTypes"/>
</file>