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Deutsche Entomologische Zeitschrift</w:t>
      </w:r>
      <w:bookmarkEnd w:id="1"/>
    </w:p>
    <w:p>
      <w:hyperlink r:id="rId7" w:history="1">
        <w:r>
          <w:rPr>
            <w:color w:val="#0000ff"/>
          </w:rPr>
          <w:t xml:space="preserve">https://ou-publier.cirad.fr/index.php/en/node/3355</w:t>
        </w:r>
      </w:hyperlink>
    </w:p>
    <w:p>
      <w:pPr/>
      <w:br/>
      <w:r>
        <w:rPr>
          <w:b w:val="1"/>
          <w:bCs w:val="1"/>
        </w:rPr>
        <w:t xml:space="preserve">Scientific publisher : </w:t>
      </w:r>
      <w:r>
        <w:rPr/>
        <w:t xml:space="preserve">Museum für Naturkunde der Humboldt, Universität zu Berlin (Germany)</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https://dez.pensoft.net/</w:t>
        </w:r>
      </w:hyperlink>
      <w:br/>
      <w:r>
        <w:rPr>
          <w:b w:val="1"/>
          <w:bCs w:val="1"/>
        </w:rPr>
        <w:t xml:space="preserve">Information for authors : </w:t>
      </w:r>
      <w:hyperlink r:id="rId9" w:history="1">
        <w:r>
          <w:rPr>
            <w:color w:val="#0000ff"/>
          </w:rPr>
          <w:t xml:space="preserve">https://dez.pensoft.net/about#Author-Guidelines</w:t>
        </w:r>
      </w:hyperlink>
      <w:br/>
      <w:br/>
      <w:r>
        <w:rPr>
          <w:b w:val="1"/>
          <w:bCs w:val="1"/>
        </w:rPr>
        <w:t xml:space="preserve">Présentation de la revue</w:t>
      </w:r>
      <w:br/>
      <w:r>
        <w:rPr>
          <w:b w:val="1"/>
          <w:bCs w:val="1"/>
        </w:rPr>
        <w:t xml:space="preserve">Original language : </w:t>
      </w:r>
    </w:p>
    <w:p>
      <w:pPr/>
      <w:r>
        <w:rPr/>
        <w:t xml:space="preserve">Deutsche Entomologische Zeitschrift is an international journal of systematic entomology. It publishes original research papers on the systematics, taxonomy, phylogeny, comparative morphology, and biogeography of insects. Other arthropods are also considered where of relevance to the biology of insects. The geographical scope of the journal is worldwide. Priority is given to revisional work and comprehensive studies of phylogenetic, biological or zoogeographical relevance. We also invite review articles pertaining to the systematics and biology of insects.</w:t>
      </w:r>
      <w:br/>
      <w:r>
        <w:rPr/>
        <w:t xml:space="preserve">Deutsche Entomologische Zeitschrift is dedicated to provide a high-quality forum to contribute to the documentation of insect species, their distribution, their properties, and their phylogenetic relationships.</w:t>
      </w:r>
      <w:br/>
      <w:r>
        <w:rPr/>
        <w:t xml:space="preserve">Publisher's keywords: systematics, taxonomy, phylogeny, insects, biogeography, morphology</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Mitteilungen aus dem Museum für Naturkunde in Berlin</w:t>
      </w:r>
      <w:br/>
      <w:r>
        <w:rPr>
          <w:b w:val="1"/>
          <w:bCs w:val="1"/>
        </w:rPr>
        <w:t xml:space="preserve">Abbreviated title (ISO) : </w:t>
      </w:r>
      <w:r>
        <w:rPr/>
        <w:t xml:space="preserve">Dtsch. Entomol. Z.</w:t>
      </w:r>
      <w:br/>
      <w:r>
        <w:rPr>
          <w:b w:val="1"/>
          <w:bCs w:val="1"/>
        </w:rPr>
        <w:t xml:space="preserve">ISSN : </w:t>
      </w:r>
      <w:r>
        <w:rPr/>
        <w:t xml:space="preserve">1435-1951 (ISSN-L); 1435-1951 (ISSN-Print); 1860-1324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Forum, Letters</w:t>
      </w:r>
      <w:br/>
      <w:br/>
      <w:r>
        <w:rPr>
          <w:b w:val="1"/>
          <w:bCs w:val="1"/>
        </w:rPr>
        <w:t xml:space="preserve">Publishing costs : </w:t>
      </w:r>
      <w:r>
        <w:rPr/>
        <w:t xml:space="preserve">Yes</w:t>
      </w:r>
      <w:br/>
      <w:r>
        <w:rPr>
          <w:b w:val="1"/>
          <w:bCs w:val="1"/>
        </w:rPr>
        <w:t xml:space="preserve">Total publishing costs : </w:t>
      </w:r>
      <w:r>
        <w:rPr/>
        <w:t xml:space="preserve">Publication gratuite jusqu'à 400 pages par an pour la revue. Si la soumission est faite apres ces 400 pages, l'auteur peut choisir de payer (400€ pour un article jusqu'à 16 pages) ou attendre d'etre publié gratuitement l'année suivante.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https://dez.pensoft.net/about#DataPublishingGuidelines</w:t>
        </w:r>
      </w:hyperlink>
      <w:br/>
      <w:br/>
      <w:r>
        <w:rPr/>
        <w:t xml:space="preserve">Updated on </w:t>
      </w:r>
      <w:r>
        <w:rPr/>
        <w:t xml:space="preserve">03/07/2023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55" TargetMode="External"/><Relationship Id="rId8" Type="http://schemas.openxmlformats.org/officeDocument/2006/relationships/hyperlink" Target="https://dez.pensoft.net/" TargetMode="External"/><Relationship Id="rId9" Type="http://schemas.openxmlformats.org/officeDocument/2006/relationships/hyperlink" Target="https://dez.pensoft.net/about#Author-Guidelines" TargetMode="External"/><Relationship Id="rId10" Type="http://schemas.openxmlformats.org/officeDocument/2006/relationships/hyperlink" Target="https://dez.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2024-11-22T11:42:06+01:00</dcterms:created>
  <dcterms:modified xsi:type="dcterms:W3CDTF">2024-11-22T11:42:06+01:00</dcterms:modified>
</cp:coreProperties>
</file>

<file path=docProps/custom.xml><?xml version="1.0" encoding="utf-8"?>
<Properties xmlns="http://schemas.openxmlformats.org/officeDocument/2006/custom-properties" xmlns:vt="http://schemas.openxmlformats.org/officeDocument/2006/docPropsVTypes"/>
</file>