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letters</w:t>
      </w:r>
      <w:bookmarkEnd w:id="1"/>
    </w:p>
    <w:p>
      <w:hyperlink r:id="rId7" w:history="1">
        <w:r>
          <w:rPr>
            <w:color w:val="#0000ff"/>
          </w:rPr>
          <w:t xml:space="preserve">https://ou-publier.cirad.fr/index.php/en/node/3312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http://www.springer.com/life+sciences/microbiology/journal/10529</w:t>
        </w:r>
      </w:hyperlink>
      <w:br/>
      <w:r>
        <w:rPr>
          <w:b w:val="1"/>
          <w:bCs w:val="1"/>
        </w:rPr>
        <w:t xml:space="preserve">Information for authors : </w:t>
      </w:r>
      <w:hyperlink r:id="rId9" w:history="1">
        <w:r>
          <w:rPr>
            <w:color w:val="#0000ff"/>
          </w:rPr>
          <w:t xml:space="preserve">https://www.springer.com/journal/10529/submission-guidelines</w:t>
        </w:r>
      </w:hyperlink>
      <w:br/>
      <w:br/>
      <w:r>
        <w:rPr>
          <w:b w:val="1"/>
          <w:bCs w:val="1"/>
        </w:rPr>
        <w:t xml:space="preserve">Présentation de la revue</w:t>
      </w:r>
      <w:br/>
      <w:r>
        <w:rPr>
          <w:b w:val="1"/>
          <w:bCs w:val="1"/>
        </w:rPr>
        <w:t xml:space="preserve">Original language : </w:t>
      </w:r>
    </w:p>
    <w:p>
      <w:pPr/>
      <w:r>
        <w:rPr/>
        <w:t xml:space="preserve">It is a rapid-publication journal dedicated to biotechnology as a whole - that is to topics relating to actual or potential applications of biological reactions affected by microbial, plant or animal cells and biocatalysts derived from them. All relevant aspects of molecular biology genetics and cell biochemistry, of process and reactor design, of pre- and post-treatment steps, and of manufacturing or service operations are therefore included. Contributions from industrial and academic laboratories are equally welcome. We also welcome contributions covering biotechnological aspects of regenerative medicine and biomaterials.</w:t>
      </w:r>
    </w:p>
    <w:p/>
    <w:p>
      <w:pPr/>
      <w:r>
        <w:rPr/>
        <w:t xml:space="preserve">Papers describing the isolation and identification of microorganisms are not regarded as appropriate but such information can be appended to an appropriate paper. The normal limit of papers is that they should occupy no more than 6 printed pages in the Journal.</w:t>
      </w:r>
    </w:p>
    <w:p>
      <w:pPr/>
    </w:p>
    <w:p>
      <w:pPr/>
      <w:r>
        <w:rPr>
          <w:b w:val="1"/>
          <w:bCs w:val="1"/>
        </w:rPr>
        <w:t xml:space="preserve">Topics : </w:t>
      </w:r>
      <w:r>
        <w:rPr/>
        <w:t xml:space="preserve"/>
      </w:r>
      <w:br/>
      <w:r>
        <w:rPr/>
        <w:t xml:space="preserve">Technology: multidisciplinary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Biotechnol. Lett.</w:t>
      </w:r>
      <w:br/>
      <w:r>
        <w:rPr>
          <w:b w:val="1"/>
          <w:bCs w:val="1"/>
        </w:rPr>
        <w:t xml:space="preserve">ISSN : </w:t>
      </w:r>
      <w:r>
        <w:rPr/>
        <w:t xml:space="preserve">0141-5492 (ISSN-L); 0141-5492 (ISSN-Print); 1573-6776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Minireviews</w:t>
      </w:r>
      <w:br/>
      <w:br/>
      <w:r>
        <w:rPr>
          <w:b w:val="1"/>
          <w:bCs w:val="1"/>
        </w:rPr>
        <w:t xml:space="preserve">Publishing costs : </w:t>
      </w:r>
      <w:r>
        <w:rPr/>
        <w:t xml:space="preserve">No</w:t>
      </w:r>
      <w:br/>
      <w:r>
        <w:rPr>
          <w:b w:val="1"/>
          <w:bCs w:val="1"/>
        </w:rPr>
        <w:t xml:space="preserve">Cost of optional open access : </w:t>
      </w:r>
      <w:r>
        <w:rPr/>
        <w:t xml:space="preserve">2590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12" TargetMode="External"/><Relationship Id="rId8" Type="http://schemas.openxmlformats.org/officeDocument/2006/relationships/hyperlink" Target="http://www.springer.com/life+sciences/microbiology/journal/10529" TargetMode="External"/><Relationship Id="rId9" Type="http://schemas.openxmlformats.org/officeDocument/2006/relationships/hyperlink" Target="https://www.springer.com/journal/1052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2024-11-05T03:24:18+01:00</dcterms:created>
  <dcterms:modified xsi:type="dcterms:W3CDTF">2024-11-05T03:24:18+01:00</dcterms:modified>
</cp:coreProperties>
</file>

<file path=docProps/custom.xml><?xml version="1.0" encoding="utf-8"?>
<Properties xmlns="http://schemas.openxmlformats.org/officeDocument/2006/custom-properties" xmlns:vt="http://schemas.openxmlformats.org/officeDocument/2006/docPropsVTypes"/>
</file>