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 Stewardship</w:t>
      </w:r>
      <w:bookmarkEnd w:id="1"/>
    </w:p>
    <w:p>
      <w:hyperlink r:id="rId7" w:history="1">
        <w:r>
          <w:rPr>
            <w:color w:val="#0000ff"/>
          </w:rPr>
          <w:t xml:space="preserve">https://ou-publier.cirad.fr/index.php/node/6430</w:t>
        </w:r>
      </w:hyperlink>
    </w:p>
    <w:p>
      <w:pPr/>
      <w:br/>
      <w:r>
        <w:rPr>
          <w:b w:val="1"/>
          <w:bCs w:val="1"/>
        </w:rPr>
        <w:t xml:space="preserve">Editeur scientifique : </w:t>
      </w:r>
      <w:r>
        <w:rPr/>
        <w:t xml:space="preserve">ESA - Ecological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https://esajournals.onlinelibrary.wiley.com/journal/28353617</w:t>
        </w:r>
      </w:hyperlink>
      <w:br/>
      <w:r>
        <w:rPr>
          <w:b w:val="1"/>
          <w:bCs w:val="1"/>
        </w:rPr>
        <w:t xml:space="preserve">Informations aux auteurs : </w:t>
      </w:r>
      <w:hyperlink r:id="rId9" w:history="1">
        <w:r>
          <w:rPr>
            <w:color w:val="#0000ff"/>
          </w:rPr>
          <w:t xml:space="preserve">https://esajournals.onlinelibrary.wiley.com/hub/journal/28353617/author-guidelines</w:t>
        </w:r>
      </w:hyperlink>
      <w:br/>
      <w:br/>
      <w:r>
        <w:rPr>
          <w:b w:val="1"/>
          <w:bCs w:val="1"/>
        </w:rPr>
        <w:t xml:space="preserve">Présentation de la revue</w:t>
      </w:r>
      <w:br/>
      <w:r>
        <w:rPr>
          <w:b w:val="1"/>
          <w:bCs w:val="1"/>
        </w:rPr>
        <w:t xml:space="preserve">Langue originale : </w:t>
      </w:r>
    </w:p>
    <w:p>
      <w:pPr/>
      <w:r>
        <w:rPr/>
        <w:t xml:space="preserve">The new (launched in 2024) international journal, </w:t>
      </w:r>
      <w:r>
        <w:rPr>
          <w:i w:val="1"/>
          <w:iCs w:val="1"/>
        </w:rPr>
        <w:t xml:space="preserve">Earth Stewardship, </w:t>
      </w:r>
      <w:r>
        <w:rPr/>
        <w:t xml:space="preserve">targets novel contributions arising from transdisciplinary collaborations between scientists and diverse social sectors to shape a sustainable future for nature and society on planet Earth. It will be the first publication of the Ecological Society of America to target the integration and convergence of the natural and social sciences, and humanities, and the technical, environmental, cultural, and Indigenous knowledge held by local practitioners. This integrative approach aims to both advance sustainability and stewardship theory and practice, while creating transformative solutions for complex problems.</w:t>
      </w:r>
    </w:p>
    <w:p>
      <w:pPr/>
      <w:r>
        <w:rPr/>
        <w:t xml:space="preserve">Thank you in advance for considering </w:t>
      </w:r>
      <w:r>
        <w:rPr>
          <w:i w:val="1"/>
          <w:iCs w:val="1"/>
        </w:rPr>
        <w:t xml:space="preserve">Earth Stewardship</w:t>
      </w:r>
      <w:r>
        <w:rPr/>
        <w:t xml:space="preserve"> as a fitting platform for your original research, innovative perspectives, reviews, case studies, oral histories, field notes, local experiential knowledge (video or audio), poems, and other forms of art, as well as additional modes of captured communication and experiences within the scope of this journal.</w:t>
      </w:r>
    </w:p>
    <w:p>
      <w:pPr/>
    </w:p>
    <w:p>
      <w:pPr/>
      <w:r>
        <w:rPr>
          <w:b w:val="1"/>
          <w:bCs w:val="1"/>
        </w:rPr>
        <w:t xml:space="preserve">Thèmes : </w:t>
      </w:r>
      <w:r>
        <w:rPr/>
        <w:t xml:space="preserve"/>
      </w:r>
      <w:br/>
      <w:r>
        <w:rPr/>
        <w:t xml:space="preserve">Eco, socio, dév : multidiscip.</w:t>
      </w:r>
      <w:br/>
      <w:r>
        <w:rPr/>
        <w:t xml:space="preserve">Sciences et sociétés, éthique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2835-3617 (ISSN-L); 2835-3617 (Papier); 2835-3617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1790 € (mise à jour le 20/02/2024)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https://www.esa.org/publications/data-policy/#repositories</w:t>
        </w:r>
      </w:hyperlink>
      <w:br/>
      <w:br/>
      <w:r>
        <w:rPr/>
        <w:t xml:space="preserve">Mise à jour le </w:t>
      </w:r>
      <w:r>
        <w:rPr/>
        <w:t xml:space="preserve">20/02/2024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30" TargetMode="External"/><Relationship Id="rId8" Type="http://schemas.openxmlformats.org/officeDocument/2006/relationships/hyperlink" Target="https://esajournals.onlinelibrary.wiley.com/journal/28353617" TargetMode="External"/><Relationship Id="rId9" Type="http://schemas.openxmlformats.org/officeDocument/2006/relationships/hyperlink" Target="https://esajournals.onlinelibrary.wiley.com/hub/journal/28353617/author-guidelines" TargetMode="External"/><Relationship Id="rId10" Type="http://schemas.openxmlformats.org/officeDocument/2006/relationships/hyperlink" Target="https://www.esa.org/publications/data-polic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2024-11-22T20:07:03+01:00</dcterms:created>
  <dcterms:modified xsi:type="dcterms:W3CDTF">2024-11-22T20:07:03+01:00</dcterms:modified>
</cp:coreProperties>
</file>

<file path=docProps/custom.xml><?xml version="1.0" encoding="utf-8"?>
<Properties xmlns="http://schemas.openxmlformats.org/officeDocument/2006/custom-properties" xmlns:vt="http://schemas.openxmlformats.org/officeDocument/2006/docPropsVTypes"/>
</file>