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Science and Technology</w:t>
      </w:r>
      <w:bookmarkEnd w:id="1"/>
    </w:p>
    <w:p>
      <w:hyperlink r:id="rId7" w:history="1">
        <w:r>
          <w:rPr>
            <w:color w:val="#0000ff"/>
          </w:rPr>
          <w:t xml:space="preserve">https://ou-publier.cirad.fr/index.php/node/6323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https://www.sciencedirect.com/journal/composites-science-and-technology</w:t>
        </w:r>
      </w:hyperlink>
      <w:br/>
      <w:r>
        <w:rPr>
          <w:b w:val="1"/>
          <w:bCs w:val="1"/>
        </w:rPr>
        <w:t xml:space="preserve">Informations aux auteurs : </w:t>
      </w:r>
      <w:hyperlink r:id="rId9" w:history="1">
        <w:r>
          <w:rPr>
            <w:color w:val="#0000ff"/>
          </w:rPr>
          <w:t xml:space="preserve">https://www.elsevier.com/journals/composites-science-and-technology/0266-3538/guide-for-authors</w:t>
        </w:r>
      </w:hyperlink>
      <w:br/>
      <w:br/>
      <w:r>
        <w:rPr>
          <w:b w:val="1"/>
          <w:bCs w:val="1"/>
        </w:rPr>
        <w:t xml:space="preserve">Présentation de la revue</w:t>
      </w:r>
      <w:br/>
      <w:r>
        <w:rPr>
          <w:b w:val="1"/>
          <w:bCs w:val="1"/>
        </w:rPr>
        <w:t xml:space="preserve">Langue originale : </w:t>
      </w:r>
    </w:p>
    <w:p>
      <w:pPr/>
      <w:r>
        <w:rPr>
          <w:i w:val="1"/>
          <w:iCs w:val="1"/>
        </w:rPr>
        <w:t xml:space="preserve">Composites Science and Technology</w:t>
      </w:r>
      <w:r>
        <w:rPr/>
        <w:t xml:space="preserve"> (CSTE) publishes refereed original articles on the fundamental and applied science of composites. The focus of the journal is on polymeric matrix composites with reinforcements/fillers ranging from nano- to macro-scale. CSTE encourages manuscripts reporting unique, innovative contributions to the materials science, physics, chemistry and applied mechanics aspects of advanced composites.</w:t>
      </w:r>
      <w:br/>
      <w:br/>
      <w:r>
        <w:rPr/>
        <w:t xml:space="preserve">Besides traditional fiber reinforced composites, novel composites with significant potential for engineering applications are encouraged. These may include, but are not limited to, nanocomposites, bio-composites, green/eco composites, energy composites, and composites mimicking natural materials. Manuscripts dealing with multi-scale and multi-functional issues and performance as well as interdisciplinary approaches to the study of new generation composite materials are welcome. Analytical work should be validated (either experimental or numerical). Experimental work should include a modelling section (numerical, analytical) suitable to clarify and justify the results presented. The journal attracts papers on modelling of materials (at different scale, from nano to macro - not composite structures). Publication of manuscripts reporting routine processing, synthesis and property characterization are not a priority of </w:t>
      </w:r>
      <w:r>
        <w:rPr>
          <w:i w:val="1"/>
          <w:iCs w:val="1"/>
        </w:rPr>
        <w:t xml:space="preserve">CSTE</w:t>
      </w:r>
      <w:r>
        <w:rPr/>
        <w:t xml:space="preserve">.</w:t>
      </w:r>
    </w:p>
    <w:p>
      <w:pPr/>
    </w:p>
    <w:p>
      <w:pPr/>
      <w:r>
        <w:rPr>
          <w:b w:val="1"/>
          <w:bCs w:val="1"/>
        </w:rPr>
        <w:t xml:space="preserve">Thèmes : </w:t>
      </w:r>
      <w:r>
        <w:rPr/>
        <w:t xml:space="preserve"/>
      </w:r>
      <w:br/>
      <w:r>
        <w:rPr/>
        <w:t xml:space="preserve">Sciences, tech.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CSTE</w:t>
      </w:r>
      <w:br/>
      <w:r>
        <w:rPr>
          <w:b w:val="1"/>
          <w:bCs w:val="1"/>
        </w:rPr>
        <w:t xml:space="preserve">Titre abrégé (ISO) : </w:t>
      </w:r>
      <w:r>
        <w:rPr/>
        <w:t xml:space="preserve">Compos. Sci. Technol.</w:t>
      </w:r>
      <w:br/>
      <w:r>
        <w:rPr>
          <w:b w:val="1"/>
          <w:bCs w:val="1"/>
        </w:rPr>
        <w:t xml:space="preserve">ISSN : </w:t>
      </w:r>
      <w:r>
        <w:rPr/>
        <w:t xml:space="preserve">0266-3538 (ISSN-L); 0266-3538 (Papier); 1879-1050 (Electronique)</w:t>
      </w:r>
      <w:br/>
      <w:r>
        <w:rPr>
          <w:b w:val="1"/>
          <w:bCs w:val="1"/>
        </w:rPr>
        <w:t xml:space="preserve">Périodicité : </w:t>
      </w:r>
      <w:r>
        <w:rPr/>
        <w:t xml:space="preserve">16 n°/an</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4480 dollars US (mise à jour le 14/06/2023)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w:t>
        </w:r>
      </w:hyperlink>
      <w:br/>
      <w:br/>
      <w:r>
        <w:rPr/>
        <w:t xml:space="preserve">Mise à jour le </w:t>
      </w:r>
      <w:r>
        <w:rPr/>
        <w:t xml:space="preserve">14/06/2023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23" TargetMode="External"/><Relationship Id="rId8" Type="http://schemas.openxmlformats.org/officeDocument/2006/relationships/hyperlink" Target="https://www.sciencedirect.com/journal/composites-science-and-technology" TargetMode="External"/><Relationship Id="rId9" Type="http://schemas.openxmlformats.org/officeDocument/2006/relationships/hyperlink" Target="https://www.elsevier.com/journals/composites-science-and-technology/0266-3538/guide-for-authors" TargetMode="External"/><Relationship Id="rId10" Type="http://schemas.openxmlformats.org/officeDocument/2006/relationships/hyperlink" Target="https://www.elsevier.com/authors/tools-and-resources/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2024-11-22T14:40:51+01:00</dcterms:created>
  <dcterms:modified xsi:type="dcterms:W3CDTF">2024-11-22T14:40:51+01:00</dcterms:modified>
</cp:coreProperties>
</file>

<file path=docProps/custom.xml><?xml version="1.0" encoding="utf-8"?>
<Properties xmlns="http://schemas.openxmlformats.org/officeDocument/2006/custom-properties" xmlns:vt="http://schemas.openxmlformats.org/officeDocument/2006/docPropsVTypes"/>
</file>