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Nutrition Reviews</w:t>
      </w:r>
      <w:bookmarkEnd w:id="1"/>
    </w:p>
    <w:p>
      <w:hyperlink r:id="rId7" w:history="1">
        <w:r>
          <w:rPr>
            <w:color w:val="#0000ff"/>
          </w:rPr>
          <w:t xml:space="preserve">https://ou-publier.cirad.fr/index.php/node/6258</w:t>
        </w:r>
      </w:hyperlink>
    </w:p>
    <w:p>
      <w:pPr/>
      <w:br/>
      <w:r>
        <w:rPr>
          <w:b w:val="1"/>
          <w:bCs w:val="1"/>
        </w:rPr>
        <w:t xml:space="preserve">Editeur scientifique : </w:t>
      </w:r>
      <w:r>
        <w:rPr/>
        <w:t xml:space="preserve">ILSI - International Life Sciences Institute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https://academic.oup.com/nutritionreviews</w:t>
        </w:r>
      </w:hyperlink>
      <w:br/>
      <w:r>
        <w:rPr>
          <w:b w:val="1"/>
          <w:bCs w:val="1"/>
        </w:rPr>
        <w:t xml:space="preserve">Informations aux auteurs : </w:t>
      </w:r>
      <w:hyperlink r:id="rId9" w:history="1">
        <w:r>
          <w:rPr>
            <w:color w:val="#0000ff"/>
          </w:rPr>
          <w:t xml:space="preserve">https://academic.oup.com/nutritionreviews/pages/General_Instructions</w:t>
        </w:r>
      </w:hyperlink>
      <w:br/>
      <w:br/>
      <w:r>
        <w:rPr>
          <w:b w:val="1"/>
          <w:bCs w:val="1"/>
        </w:rPr>
        <w:t xml:space="preserve">Présentation de la revue</w:t>
      </w:r>
      <w:br/>
      <w:r>
        <w:rPr>
          <w:b w:val="1"/>
          <w:bCs w:val="1"/>
        </w:rPr>
        <w:t xml:space="preserve">Langue originale : </w:t>
      </w:r>
    </w:p>
    <w:p>
      <w:pPr/>
      <w:r>
        <w:rPr>
          <w:i w:val="1"/>
          <w:iCs w:val="1"/>
        </w:rPr>
        <w:t xml:space="preserve">Nutrition Reviews</w:t>
      </w:r>
      <w:r>
        <w:rPr/>
        <w:t xml:space="preserve"> specializes in the publication of authoritative and critical literature reviews on current and emerging topics in nutrition science, food science, clinical nutrition, and nutrition policy. Readers of</w:t>
      </w:r>
      <w:r>
        <w:rPr>
          <w:i w:val="1"/>
          <w:iCs w:val="1"/>
        </w:rPr>
        <w:t xml:space="preserve"> Nutrition Reviews </w:t>
      </w:r>
      <w:r>
        <w:rPr/>
        <w:t xml:space="preserve">include nutrition scientists, biomedical researchers, clinical and dietetic practitioners, and advanced students of nutrition. Articles selected for publication will be consistent with the journal’s mission and should clearly outline both the biological and practical nutritional implications of a timely topic, so the reader obtains a clear understanding of both the topic’s nature and its relevance. The journal does not publish primary research.</w:t>
      </w:r>
    </w:p>
    <w:p>
      <w:pPr/>
    </w:p>
    <w:p>
      <w:pPr/>
      <w:r>
        <w:rPr>
          <w:b w:val="1"/>
          <w:bCs w:val="1"/>
        </w:rPr>
        <w:t xml:space="preserve">Thèmes : </w:t>
      </w:r>
      <w:r>
        <w:rPr/>
        <w:t xml:space="preserve"/>
      </w:r>
      <w:br/>
      <w:r>
        <w:rPr/>
        <w:t xml:space="preserve">Nutrition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Nutr. Rev.</w:t>
      </w:r>
      <w:br/>
      <w:r>
        <w:rPr>
          <w:b w:val="1"/>
          <w:bCs w:val="1"/>
        </w:rPr>
        <w:t xml:space="preserve">ISSN : </w:t>
      </w:r>
      <w:r>
        <w:rPr/>
        <w:t xml:space="preserve">0029-6643 (ISSN-L); 0029-6643 (Papier); 1753-4887 (Electronique)</w:t>
      </w:r>
      <w:br/>
      <w:r>
        <w:rPr>
          <w:b w:val="1"/>
          <w:bCs w:val="1"/>
        </w:rPr>
        <w:t xml:space="preserve">Périodicité : </w:t>
      </w:r>
      <w:r>
        <w:rPr/>
        <w:t xml:space="preserve">12 n°/an (Mensuel)</w:t>
      </w:r>
      <w:br/>
      <w:r>
        <w:rPr>
          <w:b w:val="1"/>
          <w:bCs w:val="1"/>
        </w:rPr>
        <w:t xml:space="preserve">Informations complémentaires : </w:t>
      </w:r>
    </w:p>
    <w:p>
      <w:pPr/>
      <w:r>
        <w:rPr>
          <w:i w:val="1"/>
          <w:iCs w:val="1"/>
        </w:rPr>
        <w:t xml:space="preserve">Nutrition Reviews </w:t>
      </w:r>
      <w:r>
        <w:rPr/>
        <w:t xml:space="preserve">publie 5 types d'articles de synthèse, décrits précisément dans les instructions aux auteurs : Scoping Reviews, Narrative Reviews, Systematic Reviews, Meta-Analysis, Umbrella Reviews.</w:t>
      </w:r>
    </w:p>
    <w:p>
      <w:pPr/>
      <w:br/>
      <w:r>
        <w:rPr>
          <w:b w:val="1"/>
          <w:bCs w:val="1"/>
        </w:rPr>
        <w:t xml:space="preserve">Types d'articles : </w:t>
      </w:r>
      <w:r>
        <w:rPr/>
        <w:t xml:space="preserve">Articles de synthèse, Commentaires, Lettres</w:t>
      </w:r>
      <w:br/>
      <w:br/>
      <w:r>
        <w:rPr>
          <w:b w:val="1"/>
          <w:bCs w:val="1"/>
        </w:rPr>
        <w:t xml:space="preserve">Frais de publication : </w:t>
      </w:r>
      <w:r>
        <w:rPr/>
        <w:t xml:space="preserve">Non</w:t>
      </w:r>
      <w:br/>
      <w:r>
        <w:rPr>
          <w:b w:val="1"/>
          <w:bCs w:val="1"/>
        </w:rPr>
        <w:t xml:space="preserve">Coût du libre accès optionnel : </w:t>
      </w:r>
      <w:r>
        <w:rPr/>
        <w:t xml:space="preserve">4562 USD (mise à jour le 15/11/2022)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https://academic.oup.com/pages/open-research/research-data?login=false#Choosing%20where%20to%20archive%20your%20data</w:t>
        </w:r>
      </w:hyperlink>
      <w:br/>
      <w:br/>
      <w:r>
        <w:rPr/>
        <w:t xml:space="preserve">Mise à jour le </w:t>
      </w:r>
      <w:r>
        <w:rPr/>
        <w:t xml:space="preserve">23/11/2022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58" TargetMode="External"/><Relationship Id="rId8" Type="http://schemas.openxmlformats.org/officeDocument/2006/relationships/hyperlink" Target="https://academic.oup.com/nutritionreviews" TargetMode="External"/><Relationship Id="rId9" Type="http://schemas.openxmlformats.org/officeDocument/2006/relationships/hyperlink" Target="https://academic.oup.com/nutritionreviews/pages/General_Instructions" TargetMode="External"/><Relationship Id="rId10" Type="http://schemas.openxmlformats.org/officeDocument/2006/relationships/hyperlink" Target="https://academic.oup.com/pages/open-research/research-data?login=false#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2024-11-23T06:01:45+01:00</dcterms:created>
  <dcterms:modified xsi:type="dcterms:W3CDTF">2024-11-23T06:01:45+01:00</dcterms:modified>
</cp:coreProperties>
</file>

<file path=docProps/custom.xml><?xml version="1.0" encoding="utf-8"?>
<Properties xmlns="http://schemas.openxmlformats.org/officeDocument/2006/custom-properties" xmlns:vt="http://schemas.openxmlformats.org/officeDocument/2006/docPropsVTypes"/>
</file>