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Animal and Veterinary Sciences</w:t>
      </w:r>
      <w:bookmarkEnd w:id="1"/>
    </w:p>
    <w:p>
      <w:hyperlink r:id="rId7" w:history="1">
        <w:r>
          <w:rPr>
            <w:color w:val="#0000ff"/>
          </w:rPr>
          <w:t xml:space="preserve">https://ou-publier.cirad.fr/index.php/node/6209</w:t>
        </w:r>
      </w:hyperlink>
    </w:p>
    <w:p>
      <w:pPr/>
      <w:br/>
      <w:r>
        <w:rPr>
          <w:b w:val="1"/>
          <w:bCs w:val="1"/>
        </w:rPr>
        <w:t xml:space="preserve">Editeur commercial : </w:t>
      </w:r>
      <w:r>
        <w:rPr/>
        <w:t xml:space="preserve">Nexus Academic Publishers (Pakistan)</w:t>
      </w:r>
      <w:br/>
      <w:br/>
      <w:r>
        <w:rPr>
          <w:b w:val="1"/>
          <w:bCs w:val="1"/>
        </w:rPr>
        <w:t xml:space="preserve">Site Web : </w:t>
      </w:r>
      <w:hyperlink r:id="rId8" w:history="1">
        <w:r>
          <w:rPr>
            <w:color w:val="#0000ff"/>
          </w:rPr>
          <w:t xml:space="preserve">https://nexusacademicpublishers.com/journal/4</w:t>
        </w:r>
      </w:hyperlink>
      <w:br/>
      <w:r>
        <w:rPr>
          <w:b w:val="1"/>
          <w:bCs w:val="1"/>
        </w:rPr>
        <w:t xml:space="preserve">Informations aux auteurs : </w:t>
      </w:r>
      <w:hyperlink r:id="rId9" w:history="1">
        <w:r>
          <w:rPr>
            <w:color w:val="#0000ff"/>
          </w:rPr>
          <w:t xml:space="preserve">https://nexusacademicpublishers.com/journal_details/4/Author_Guidlilnes</w:t>
        </w:r>
      </w:hyperlink>
      <w:br/>
      <w:br/>
      <w:r>
        <w:rPr>
          <w:b w:val="1"/>
          <w:bCs w:val="1"/>
        </w:rPr>
        <w:t xml:space="preserve">Présentation de la revue</w:t>
      </w:r>
      <w:br/>
      <w:r>
        <w:rPr>
          <w:b w:val="1"/>
          <w:bCs w:val="1"/>
        </w:rPr>
        <w:t xml:space="preserve">Langue originale : </w:t>
      </w:r>
    </w:p>
    <w:p>
      <w:pPr>
        <w:jc w:val="both"/>
      </w:pPr>
      <w:r>
        <w:rPr>
          <w:rFonts w:ascii="Arial" w:hAnsi="Arial" w:eastAsia="Arial" w:cs="Arial"/>
        </w:rPr>
        <w:t xml:space="preserve">Advances in Animal and Veterinary Sciences is a peer-reviewed scientific journal dedicated to serve as a forum to share the knowledge on research advances in animal and veterinary sciences covering infectious and non-infectious diseases, production aspects and related public health concerns. Thrust areas including epidemiology, diagnosis, prevention and control of economically important, emerging and re-emerging pathogens of livestock, poultry and wild life are encouraged. We also welcome research on novel approaches for boosting animal production, nutrition and management, genetic improvement, and clinical and paraclinical veterinary care.</w:t>
      </w:r>
    </w:p>
    <w:p>
      <w:pPr/>
    </w:p>
    <w:p>
      <w:pPr/>
      <w:r>
        <w:rPr>
          <w:b w:val="1"/>
          <w:bCs w:val="1"/>
        </w:rPr>
        <w:t xml:space="preserve">Thèmes : </w:t>
      </w:r>
      <w:r>
        <w:rPr/>
        <w:t xml:space="preserve"/>
      </w:r>
      <w:br/>
      <w:r>
        <w:rPr/>
        <w:t xml:space="preserve">Santé animale : multidisciplinaire</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2307-8316 (ISSN-L); 2307-8316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Etudes de cas</w:t>
      </w:r>
      <w:br/>
      <w:br/>
      <w:r>
        <w:rPr>
          <w:b w:val="1"/>
          <w:bCs w:val="1"/>
        </w:rPr>
        <w:t xml:space="preserve">Frais de publication : </w:t>
      </w:r>
      <w:r>
        <w:rPr/>
        <w:t xml:space="preserve">Oui</w:t>
      </w:r>
      <w:br/>
      <w:r>
        <w:rPr>
          <w:b w:val="1"/>
          <w:bCs w:val="1"/>
        </w:rPr>
        <w:t xml:space="preserve">Montant des frais de publication : </w:t>
      </w:r>
      <w:r>
        <w:rPr/>
        <w:t xml:space="preserve">300 $ (mise à jour le 08/08/2022)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09" TargetMode="External"/><Relationship Id="rId8" Type="http://schemas.openxmlformats.org/officeDocument/2006/relationships/hyperlink" Target="https://nexusacademicpublishers.com/journal/4" TargetMode="External"/><Relationship Id="rId9" Type="http://schemas.openxmlformats.org/officeDocument/2006/relationships/hyperlink" Target="https://nexusacademicpublishers.com/journal_details/4/Author_Guidlil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2024-11-24T03:37:36+01:00</dcterms:created>
  <dcterms:modified xsi:type="dcterms:W3CDTF">2024-11-24T03:37:36+01:00</dcterms:modified>
</cp:coreProperties>
</file>

<file path=docProps/custom.xml><?xml version="1.0" encoding="utf-8"?>
<Properties xmlns="http://schemas.openxmlformats.org/officeDocument/2006/custom-properties" xmlns:vt="http://schemas.openxmlformats.org/officeDocument/2006/docPropsVTypes"/>
</file>