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Advances in Nutrition</w:t>
      </w:r>
      <w:bookmarkEnd w:id="1"/>
    </w:p>
    <w:p>
      <w:hyperlink r:id="rId7" w:history="1">
        <w:r>
          <w:rPr>
            <w:color w:val="#0000ff"/>
          </w:rPr>
          <w:t xml:space="preserve">https://ou-publier.cirad.fr/index.php/node/6182</w:t>
        </w:r>
      </w:hyperlink>
    </w:p>
    <w:p>
      <w:pPr/>
      <w:br/>
      <w:r>
        <w:rPr>
          <w:b w:val="1"/>
          <w:bCs w:val="1"/>
        </w:rPr>
        <w:t xml:space="preserve">Editeur scientifique : </w:t>
      </w:r>
      <w:r>
        <w:rPr/>
        <w:t xml:space="preserve">ASN - American Society for Nutrition (Etats-Unis)</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https://academic.oup.com/advances/pages/About</w:t>
        </w:r>
      </w:hyperlink>
      <w:br/>
      <w:r>
        <w:rPr>
          <w:b w:val="1"/>
          <w:bCs w:val="1"/>
        </w:rPr>
        <w:t xml:space="preserve">Informations aux auteurs : </w:t>
      </w:r>
      <w:hyperlink r:id="rId9" w:history="1">
        <w:r>
          <w:rPr>
            <w:color w:val="#0000ff"/>
          </w:rPr>
          <w:t xml:space="preserve">https://advances.nutrition.org/content/authorinfo</w:t>
        </w:r>
      </w:hyperlink>
      <w:br/>
      <w:br/>
      <w:r>
        <w:rPr>
          <w:b w:val="1"/>
          <w:bCs w:val="1"/>
        </w:rPr>
        <w:t xml:space="preserve">Présentation de la revue</w:t>
      </w:r>
      <w:br/>
      <w:r>
        <w:rPr>
          <w:b w:val="1"/>
          <w:bCs w:val="1"/>
        </w:rPr>
        <w:t xml:space="preserve">Langue originale : </w:t>
      </w:r>
    </w:p>
    <w:p>
      <w:pPr/>
      <w:r>
        <w:rPr>
          <w:i w:val="1"/>
          <w:iCs w:val="1"/>
        </w:rPr>
        <w:t xml:space="preserve">Advances in Nutrition</w:t>
      </w:r>
      <w:r>
        <w:rPr/>
        <w:t xml:space="preserve"> (</w:t>
      </w:r>
      <w:r>
        <w:rPr>
          <w:i w:val="1"/>
          <w:iCs w:val="1"/>
        </w:rPr>
        <w:t xml:space="preserve">AN</w:t>
      </w:r>
      <w:r>
        <w:rPr/>
        <w:t xml:space="preserve">/A</w:t>
      </w:r>
      <w:r>
        <w:rPr>
          <w:i w:val="1"/>
          <w:iCs w:val="1"/>
        </w:rPr>
        <w:t xml:space="preserve">dv Nutr</w:t>
      </w:r>
      <w:r>
        <w:rPr/>
        <w:t xml:space="preserve">) publishes reviews focused on key findings and recent research in all areas of interest to nutritional scientists and biomedical researchers. This would include nutrition-related research efforts directed toward biochemical, molecular, and genetic studies utilizing experimental animal models, domestic animals, and human subjects. The other major foci of the journal are in clinical nutrition, epidemiology and public health, and nutrition education. Review articles will focus on progress made during the past few years rather than research developments over a broad, historical timeframe.</w:t>
      </w:r>
    </w:p>
    <w:p>
      <w:pPr/>
      <w:r>
        <w:rPr/>
        <w:t xml:space="preserve">In addition to review articles, </w:t>
      </w:r>
      <w:r>
        <w:rPr>
          <w:i w:val="1"/>
          <w:iCs w:val="1"/>
        </w:rPr>
        <w:t xml:space="preserve">AN</w:t>
      </w:r>
      <w:r>
        <w:rPr/>
        <w:t xml:space="preserve"> will publish Perspectives, Letters to the Editor, and supplements. Supplement proposals must be approved by the editor prior to submission. </w:t>
      </w:r>
      <w:r>
        <w:rPr>
          <w:i w:val="1"/>
          <w:iCs w:val="1"/>
        </w:rPr>
        <w:t xml:space="preserve">AN</w:t>
      </w:r>
      <w:r>
        <w:rPr/>
        <w:t xml:space="preserve"> also publishes reports and position papers from the American Society for Nutrition, summaries of major government and foundation reports, and Nutrient Information briefs which outline the dietary requirements, food sources, deficiencies, and other important information about the nutrient. All submitted material with scientific content will undergo peer review by the Editors or their designees before acceptance for publication.</w:t>
      </w:r>
    </w:p>
    <w:p>
      <w:pPr/>
    </w:p>
    <w:p>
      <w:pPr/>
      <w:r>
        <w:rPr>
          <w:b w:val="1"/>
          <w:bCs w:val="1"/>
        </w:rPr>
        <w:t xml:space="preserve">Thèmes : </w:t>
      </w:r>
      <w:r>
        <w:rPr/>
        <w:t xml:space="preserve"/>
      </w:r>
      <w:br/>
      <w:r>
        <w:rPr/>
        <w:t xml:space="preserve">Nutrition humaine</w:t>
      </w:r>
      <w:br/>
      <w:r>
        <w:rPr/>
        <w:t xml:space="preserve">Santé publique, santé globale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Adv. nutr.</w:t>
      </w:r>
      <w:br/>
      <w:r>
        <w:rPr>
          <w:b w:val="1"/>
          <w:bCs w:val="1"/>
        </w:rPr>
        <w:t xml:space="preserve">ISSN : </w:t>
      </w:r>
      <w:r>
        <w:rPr/>
        <w:t xml:space="preserve">2161-8313 (ISSN-L); 2161-8313 (Papier); 2156-5376 (Electronique)</w:t>
      </w:r>
      <w:br/>
      <w:r>
        <w:rPr>
          <w:b w:val="1"/>
          <w:bCs w:val="1"/>
        </w:rPr>
        <w:t xml:space="preserve">Périodicité : </w:t>
      </w:r>
      <w:r>
        <w:rPr/>
        <w:t xml:space="preserve">6 n°/an (Bimestriel)</w:t>
      </w:r>
      <w:br/>
    </w:p>
    <w:p>
      <w:pPr/>
      <w:r>
        <w:rPr>
          <w:b w:val="1"/>
          <w:bCs w:val="1"/>
        </w:rPr>
        <w:t xml:space="preserve">Types d'articles : </w:t>
      </w:r>
      <w:r>
        <w:rPr/>
        <w:t xml:space="preserve">Articles de synthèse, Lettres, Opinions</w:t>
      </w:r>
      <w:br/>
      <w:br/>
      <w:r>
        <w:rPr>
          <w:b w:val="1"/>
          <w:bCs w:val="1"/>
        </w:rPr>
        <w:t xml:space="preserve">Frais de publication : </w:t>
      </w:r>
      <w:r>
        <w:rPr/>
        <w:t xml:space="preserve">Oui</w:t>
      </w:r>
      <w:br/>
      <w:r>
        <w:rPr>
          <w:b w:val="1"/>
          <w:bCs w:val="1"/>
        </w:rPr>
        <w:t xml:space="preserve">Montant des frais de publication : </w:t>
      </w:r>
      <w:r>
        <w:rPr/>
        <w:t xml:space="preserve">5100 $ (mise à jour le 06/03/2024)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06/03/2024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182" TargetMode="External"/><Relationship Id="rId8" Type="http://schemas.openxmlformats.org/officeDocument/2006/relationships/hyperlink" Target="https://academic.oup.com/advances/pages/About" TargetMode="External"/><Relationship Id="rId9" Type="http://schemas.openxmlformats.org/officeDocument/2006/relationships/hyperlink" Target="https://advances.nutrition.org/content/authorinf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2024-11-21T22:44:49+01:00</dcterms:created>
  <dcterms:modified xsi:type="dcterms:W3CDTF">2024-11-21T22:44:49+01:00</dcterms:modified>
</cp:coreProperties>
</file>

<file path=docProps/custom.xml><?xml version="1.0" encoding="utf-8"?>
<Properties xmlns="http://schemas.openxmlformats.org/officeDocument/2006/custom-properties" xmlns:vt="http://schemas.openxmlformats.org/officeDocument/2006/docPropsVTypes"/>
</file>