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Perspectives in Ecology and Conservation</w:t>
      </w:r>
      <w:bookmarkEnd w:id="1"/>
    </w:p>
    <w:p>
      <w:hyperlink r:id="rId7" w:history="1">
        <w:r>
          <w:rPr>
            <w:color w:val="#0000ff"/>
          </w:rPr>
          <w:t xml:space="preserve">https://ou-publier.cirad.fr/index.php/node/6064</w:t>
        </w:r>
      </w:hyperlink>
    </w:p>
    <w:p>
      <w:pPr/>
      <w:br/>
      <w:r>
        <w:rPr>
          <w:b w:val="1"/>
          <w:bCs w:val="1"/>
        </w:rPr>
        <w:t xml:space="preserve">Editeur scientifique : </w:t>
      </w:r>
      <w:r>
        <w:rPr/>
        <w:t xml:space="preserve">ABECO - Brazilian Association for Ecological Science and Conservation (Brésil)</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https://www.sciencedirect.com/journal/perspectives-in-ecology-and-conservation</w:t>
        </w:r>
      </w:hyperlink>
      <w:br/>
      <w:r>
        <w:rPr>
          <w:b w:val="1"/>
          <w:bCs w:val="1"/>
        </w:rPr>
        <w:t xml:space="preserve">Informations aux auteurs : </w:t>
      </w:r>
      <w:hyperlink r:id="rId9" w:history="1">
        <w:r>
          <w:rPr>
            <w:color w:val="#0000ff"/>
          </w:rPr>
          <w:t xml:space="preserve">https://www.sciencedirect.com/journal/perspectives-in-ecology-and-conservation/publish/guide-for-authors</w:t>
        </w:r>
      </w:hyperlink>
      <w:br/>
      <w:br/>
      <w:r>
        <w:rPr>
          <w:b w:val="1"/>
          <w:bCs w:val="1"/>
        </w:rPr>
        <w:t xml:space="preserve">Présentation de la revue</w:t>
      </w:r>
      <w:br/>
      <w:r>
        <w:rPr>
          <w:b w:val="1"/>
          <w:bCs w:val="1"/>
        </w:rPr>
        <w:t xml:space="preserve">Langue originale : </w:t>
      </w:r>
    </w:p>
    <w:p>
      <w:pPr/>
      <w:r>
        <w:rPr/>
        <w:t xml:space="preserve">Perspectives in Ecology and Conservation (PECON) is a scientific journal devoted to improving theoretical and conceptual aspects of conservation science. It has the main purpose of communicating new research and advances to different actors of society, including researchers, conservationists, practitioners, and policymakers. Perspectives in Ecology and Conservation publishes original papers on biodiversity conservation and restoration, on the main drivers affecting native ecosystems, and on nature?s benefits to people and human wellbeing. This scope includes studies on biodiversity patterns, the effects of habitat loss, fragmentation, biological invasion and climate change on biodiversity, conservation genetics, spatial conservation planning, ecosystem management, ecosystem services, sustainability and resilience of socio-ecological systems, conservation policy, among others.</w:t>
      </w:r>
      <w:br/>
      <w:r>
        <w:rPr/>
        <w:t xml:space="preserve">This journal is a peer reviewed, subsidized open access journal where the Brazilian Association for Ecological Science and Conservation (ABECO) pays for the publishing costs incurred by the journal.</w:t>
      </w:r>
    </w:p>
    <w:p>
      <w:pPr/>
    </w:p>
    <w:p>
      <w:pPr/>
      <w:r>
        <w:rPr>
          <w:b w:val="1"/>
          <w:bCs w:val="1"/>
        </w:rPr>
        <w:t xml:space="preserve">Thèmes : </w:t>
      </w:r>
      <w:r>
        <w:rPr/>
        <w:t xml:space="preserve"/>
      </w:r>
      <w:br/>
      <w:r>
        <w:rPr/>
        <w:t xml:space="preserve">Environnement, durabilité : multidiscip.</w:t>
      </w:r>
      <w:br/>
      <w:r>
        <w:rPr/>
        <w:t xml:space="preserve">Ecologie : multidisciplinaire</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PECON</w:t>
      </w:r>
      <w:br/>
      <w:r>
        <w:rPr>
          <w:b w:val="1"/>
          <w:bCs w:val="1"/>
        </w:rPr>
        <w:t xml:space="preserve">Ancien titre : </w:t>
      </w:r>
      <w:r>
        <w:rPr/>
        <w:t xml:space="preserve">Natureza &amp; Conservação</w:t>
      </w:r>
      <w:br/>
      <w:r>
        <w:rPr>
          <w:b w:val="1"/>
          <w:bCs w:val="1"/>
        </w:rPr>
        <w:t xml:space="preserve">Titre abrégé (ISO) : </w:t>
      </w:r>
      <w:r>
        <w:rPr/>
        <w:t xml:space="preserve">Perspect. Ecol. Conserv.</w:t>
      </w:r>
      <w:br/>
      <w:r>
        <w:rPr>
          <w:b w:val="1"/>
          <w:bCs w:val="1"/>
        </w:rPr>
        <w:t xml:space="preserve">ISSN : </w:t>
      </w:r>
      <w:r>
        <w:rPr/>
        <w:t xml:space="preserve">2530-0644 (ISSN-L); 2530-0644 (Electronique)</w:t>
      </w:r>
      <w:br/>
      <w:r>
        <w:rPr>
          <w:b w:val="1"/>
          <w:bCs w:val="1"/>
        </w:rPr>
        <w:t xml:space="preserve">Périodicité : </w:t>
      </w:r>
      <w:r>
        <w:rPr/>
        <w:t xml:space="preserve">4 n°/an (Trimestriel)</w:t>
      </w:r>
      <w:br/>
      <w:r>
        <w:rPr>
          <w:b w:val="1"/>
          <w:bCs w:val="1"/>
        </w:rPr>
        <w:t xml:space="preserve">Informations complémentaires : </w:t>
      </w:r>
    </w:p>
    <w:p>
      <w:pPr/>
      <w:r>
        <w:rPr/>
        <w:t xml:space="preserve">the Brazilian Association for Ecological Science and Conservation (ABECO) pays for the publishing costs incurred by the journal. Authors do not have to pay any Article Processing Charge or Open Access Publication Fee.</w:t>
      </w:r>
    </w:p>
    <w:p>
      <w:pPr/>
      <w:br/>
      <w:r>
        <w:rPr>
          <w:b w:val="1"/>
          <w:bCs w:val="1"/>
        </w:rPr>
        <w:t xml:space="preserve">Types d'articles : </w:t>
      </w:r>
      <w:r>
        <w:rPr/>
        <w:t xml:space="preserve">Articles de recherche, Articles de synthèse, Analyses d'ouvrages, Commentaires, Lettres, Opinions, Policy papers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64" TargetMode="External"/><Relationship Id="rId8" Type="http://schemas.openxmlformats.org/officeDocument/2006/relationships/hyperlink" Target="https://www.sciencedirect.com/journal/perspectives-in-ecology-and-conservation" TargetMode="External"/><Relationship Id="rId9" Type="http://schemas.openxmlformats.org/officeDocument/2006/relationships/hyperlink" Target="https://www.sciencedirect.com/journal/perspectives-in-ecology-and-conservation/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2024-11-23T05:52:15+01:00</dcterms:created>
  <dcterms:modified xsi:type="dcterms:W3CDTF">2024-11-23T05:52:15+01:00</dcterms:modified>
</cp:coreProperties>
</file>

<file path=docProps/custom.xml><?xml version="1.0" encoding="utf-8"?>
<Properties xmlns="http://schemas.openxmlformats.org/officeDocument/2006/custom-properties" xmlns:vt="http://schemas.openxmlformats.org/officeDocument/2006/docPropsVTypes"/>
</file>