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Npj Vaccines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https://ou-publier.cirad.fr/index.php/node/5987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UTMB - University of Texas Medical Branch (Etats-Unis)</w:t>
      </w:r>
      <w:br/>
      <w:r>
        <w:rPr>
          <w:b w:val="1"/>
          <w:bCs w:val="1"/>
        </w:rPr>
        <w:t xml:space="preserve">Editeur commercial : </w:t>
      </w:r>
      <w:r>
        <w:rPr/>
        <w:t xml:space="preserve">Nature Publishing Group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https://www.nature.com/npjvaccines/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https://www.nature.com/npjvaccines/for-authors-and-referees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npj Vaccines is a multidisciplinary journal that is dedicated to publishing the finest and high-quality research and development on human and veterinary vaccines, including:</w:t>
      </w:r>
      <w:br/>
      <w:r>
        <w:rPr/>
        <w:t xml:space="preserve">- discovery and basic science</w:t>
      </w:r>
      <w:br/>
      <w:r>
        <w:rPr/>
        <w:t xml:space="preserve">- nonclinical development of vaccines</w:t>
      </w:r>
      <w:br/>
      <w:r>
        <w:rPr/>
        <w:t xml:space="preserve">- biodefense vaccine</w:t>
      </w:r>
      <w:br/>
      <w:r>
        <w:rPr/>
        <w:t xml:space="preserve">- AIDS vaccine</w:t>
      </w:r>
      <w:br/>
      <w:r>
        <w:rPr/>
        <w:t xml:space="preserve">- vaccine formulation</w:t>
      </w:r>
      <w:br/>
      <w:r>
        <w:rPr/>
        <w:t xml:space="preserve">- vaccine adjuvants and conjugate vaccines</w:t>
      </w:r>
      <w:br/>
      <w:r>
        <w:rPr/>
        <w:t xml:space="preserve">- cancer/oncology vaccines</w:t>
      </w:r>
      <w:br/>
      <w:r>
        <w:rPr/>
        <w:t xml:space="preserve">- clinical evaluation of vaccines</w:t>
      </w:r>
      <w:br/>
      <w:r>
        <w:rPr/>
        <w:t xml:space="preserve">- vaccine safety</w:t>
      </w:r>
      <w:br/>
      <w:r>
        <w:rPr/>
        <w:t xml:space="preserve">- regulatory science</w:t>
      </w:r>
      <w:br/>
      <w:r>
        <w:rPr/>
        <w:t xml:space="preserve">- conventional and non-conventional vaccines</w:t>
      </w:r>
      <w:br/>
      <w:r>
        <w:rPr/>
        <w:t xml:space="preserve">- live, attenuated vaccines</w:t>
      </w:r>
      <w:br/>
      <w:r>
        <w:rPr/>
        <w:t xml:space="preserve">- inactivated vaccines</w:t>
      </w:r>
      <w:br/>
      <w:r>
        <w:rPr/>
        <w:t xml:space="preserve">- subunit vaccines</w:t>
      </w:r>
      <w:br/>
      <w:r>
        <w:rPr/>
        <w:t xml:space="preserve">- toxoid vaccines</w:t>
      </w:r>
      <w:br/>
      <w:r>
        <w:rPr/>
        <w:t xml:space="preserve">- DNA vaccines</w:t>
      </w:r>
      <w:br/>
      <w:r>
        <w:rPr/>
        <w:t xml:space="preserve">- recombinant vector vaccines.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Santé animale : multidisciplinaire</w:t>
      </w:r>
      <w:br/>
      <w:r>
        <w:rPr/>
        <w:t xml:space="preserve">Santé humaine</w:t>
      </w:r>
      <w:br/>
      <w:r>
        <w:rPr/>
        <w:t xml:space="preserve">Microbiologie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npj Vaccines</w:t>
      </w:r>
      <w:br/>
      <w:r>
        <w:rPr>
          <w:b w:val="1"/>
          <w:bCs w:val="1"/>
        </w:rPr>
        <w:t xml:space="preserve">ISSN : </w:t>
      </w:r>
      <w:r>
        <w:rPr/>
        <w:t xml:space="preserve">2059-0105 (ISSN-L); 2059-0105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Articles techniques, Commentaires, Comptes rendus de conférences, Etudes de cas,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3390 € for Research papers (mise à jour le 21/11/2024)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https://www.nature.com/sdata/policies/repositories</w:t>
        </w:r>
      </w:hyperlink>
      <w:br/>
      <w:br/>
      <w:r>
        <w:rPr/>
        <w:t xml:space="preserve">Mise à jour le </w:t>
      </w:r>
      <w:r>
        <w:rPr/>
        <w:t xml:space="preserve">21/11/2024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5987" TargetMode="External"/><Relationship Id="rId8" Type="http://schemas.openxmlformats.org/officeDocument/2006/relationships/hyperlink" Target="https://www.nature.com/npjvaccines/" TargetMode="External"/><Relationship Id="rId9" Type="http://schemas.openxmlformats.org/officeDocument/2006/relationships/hyperlink" Target="https://www.nature.com/npjvaccines/for-authors-and-referees" TargetMode="External"/><Relationship Id="rId10" Type="http://schemas.openxmlformats.org/officeDocument/2006/relationships/hyperlink" Target="https://www.nature.com/sdata/policies/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2024-11-23T05:59:12+01:00</dcterms:created>
  <dcterms:modified xsi:type="dcterms:W3CDTF">2024-11-23T05:59:12+01:00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