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Biochimica et Biophysica Acta - Biomembranes</w:t>
      </w:r>
      <w:bookmarkEnd w:id="1"/>
    </w:p>
    <w:p>
      <w:hyperlink r:id="rId7" w:history="1">
        <w:r>
          <w:rPr>
            <w:color w:val="#0000ff"/>
          </w:rPr>
          <w:t xml:space="preserve">https://ou-publier.cirad.fr/index.php/node/5434</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https://www.journals.elsevier.com/biochimica-et-biophysica-acta-biomembranes</w:t>
        </w:r>
      </w:hyperlink>
      <w:br/>
      <w:r>
        <w:rPr>
          <w:b w:val="1"/>
          <w:bCs w:val="1"/>
        </w:rPr>
        <w:t xml:space="preserve">Informations aux auteurs : </w:t>
      </w:r>
      <w:hyperlink r:id="rId9" w:history="1">
        <w:r>
          <w:rPr>
            <w:color w:val="#0000ff"/>
          </w:rPr>
          <w:t xml:space="preserve">https://www.elsevier.com/journals/bba-biomembranes/0005-2736/guide-for-authors</w:t>
        </w:r>
      </w:hyperlink>
      <w:br/>
      <w:br/>
      <w:r>
        <w:rPr>
          <w:b w:val="1"/>
          <w:bCs w:val="1"/>
        </w:rPr>
        <w:t xml:space="preserve">Présentation de la revue</w:t>
      </w:r>
      <w:br/>
      <w:r>
        <w:rPr>
          <w:b w:val="1"/>
          <w:bCs w:val="1"/>
        </w:rPr>
        <w:t xml:space="preserve">Langue originale : </w:t>
      </w:r>
    </w:p>
    <w:p>
      <w:pPr/>
      <w:r>
        <w:rPr/>
        <w:t xml:space="preserve">BBA Biomembranes has its main focus on membrane structure, function and biomolecular organization, membrane proteins, receptors, channels and anchors, fluidity and composition, model membranes and liposomes, membrane surface studies and ligand interactions, transport studies, and membrane dynamics.</w:t>
      </w:r>
    </w:p>
    <w:p>
      <w:pPr/>
    </w:p>
    <w:p>
      <w:pPr/>
      <w:r>
        <w:rPr>
          <w:b w:val="1"/>
          <w:bCs w:val="1"/>
        </w:rPr>
        <w:t xml:space="preserve">Thèmes : </w:t>
      </w:r>
      <w:r>
        <w:rPr/>
        <w:t xml:space="preserve"/>
      </w:r>
      <w:br/>
      <w:r>
        <w:rPr/>
        <w:t xml:space="preserve">Biologie : multidisciplinaire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BBA Biomembranes</w:t>
      </w:r>
      <w:br/>
      <w:r>
        <w:rPr>
          <w:b w:val="1"/>
          <w:bCs w:val="1"/>
        </w:rPr>
        <w:t xml:space="preserve">Titre abrégé (ISO) : </w:t>
      </w:r>
      <w:r>
        <w:rPr/>
        <w:t xml:space="preserve">Biochim. Biophys. Acta-Biomembr.</w:t>
      </w:r>
      <w:br/>
      <w:r>
        <w:rPr>
          <w:b w:val="1"/>
          <w:bCs w:val="1"/>
        </w:rPr>
        <w:t xml:space="preserve">ISSN : </w:t>
      </w:r>
      <w:r>
        <w:rPr/>
        <w:t xml:space="preserve">0005-2736 (ISSN-L); 0005-2736 (Papier); 1879-2642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 Minireviews</w:t>
      </w:r>
      <w:br/>
      <w:br/>
      <w:r>
        <w:rPr>
          <w:b w:val="1"/>
          <w:bCs w:val="1"/>
        </w:rPr>
        <w:t xml:space="preserve">Frais de publication : </w:t>
      </w:r>
      <w:r>
        <w:rPr/>
        <w:t xml:space="preserve">Non</w:t>
      </w:r>
      <w:br/>
      <w:r>
        <w:rPr>
          <w:b w:val="1"/>
          <w:bCs w:val="1"/>
        </w:rPr>
        <w:t xml:space="preserve">Coût du libre accès optionnel : </w:t>
      </w:r>
      <w:r>
        <w:rPr/>
        <w:t xml:space="preserve">3980 $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34" TargetMode="External"/><Relationship Id="rId8" Type="http://schemas.openxmlformats.org/officeDocument/2006/relationships/hyperlink" Target="https://www.journals.elsevier.com/biochimica-et-biophysica-acta-biomembranes" TargetMode="External"/><Relationship Id="rId9" Type="http://schemas.openxmlformats.org/officeDocument/2006/relationships/hyperlink" Target="https://www.elsevier.com/journals/bba-biomembranes/0005-273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2024-11-05T03:26:10+01:00</dcterms:created>
  <dcterms:modified xsi:type="dcterms:W3CDTF">2024-11-05T03:26:10+01:00</dcterms:modified>
</cp:coreProperties>
</file>

<file path=docProps/custom.xml><?xml version="1.0" encoding="utf-8"?>
<Properties xmlns="http://schemas.openxmlformats.org/officeDocument/2006/custom-properties" xmlns:vt="http://schemas.openxmlformats.org/officeDocument/2006/docPropsVTypes"/>
</file>