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Agricultural Finance Review</w:t>
      </w:r>
      <w:bookmarkEnd w:id="1"/>
    </w:p>
    <w:p>
      <w:hyperlink r:id="rId7" w:history="1">
        <w:r>
          <w:rPr>
            <w:color w:val="#0000ff"/>
          </w:rPr>
          <w:t xml:space="preserve">https://ou-publier.cirad.fr/index.php/node/5388</w:t>
        </w:r>
      </w:hyperlink>
    </w:p>
    <w:p>
      <w:pPr/>
      <w:br/>
      <w:r>
        <w:rPr>
          <w:b w:val="1"/>
          <w:bCs w:val="1"/>
        </w:rPr>
        <w:t xml:space="preserve">Editeur commercial : </w:t>
      </w:r>
      <w:r>
        <w:rPr/>
        <w:t xml:space="preserve">Emerald Group Publishing Limited (Royaume-Uni)</w:t>
      </w:r>
      <w:br/>
      <w:br/>
      <w:r>
        <w:rPr>
          <w:b w:val="1"/>
          <w:bCs w:val="1"/>
        </w:rPr>
        <w:t xml:space="preserve">Site Web : </w:t>
      </w:r>
      <w:hyperlink r:id="rId8" w:history="1">
        <w:r>
          <w:rPr>
            <w:color w:val="#0000ff"/>
          </w:rPr>
          <w:t xml:space="preserve">http://www.emeraldinsight.com/loi/afr</w:t>
        </w:r>
      </w:hyperlink>
      <w:br/>
      <w:r>
        <w:rPr>
          <w:b w:val="1"/>
          <w:bCs w:val="1"/>
        </w:rPr>
        <w:t xml:space="preserve">Informations aux auteurs : </w:t>
      </w:r>
      <w:hyperlink r:id="rId9" w:history="1">
        <w:r>
          <w:rPr>
            <w:color w:val="#0000ff"/>
          </w:rPr>
          <w:t xml:space="preserve">http://emeraldgrouppublishing.com/products/journals/author_guidelines.htm?id=afr</w:t>
        </w:r>
      </w:hyperlink>
      <w:br/>
      <w:br/>
      <w:r>
        <w:rPr>
          <w:b w:val="1"/>
          <w:bCs w:val="1"/>
        </w:rPr>
        <w:t xml:space="preserve">Présentation de la revue</w:t>
      </w:r>
      <w:br/>
      <w:r>
        <w:rPr>
          <w:b w:val="1"/>
          <w:bCs w:val="1"/>
        </w:rPr>
        <w:t xml:space="preserve">Langue originale : </w:t>
      </w:r>
    </w:p>
    <w:p>
      <w:pPr/>
      <w:r>
        <w:rPr/>
        <w:t xml:space="preserve">Agricultural Finance Review provides a rigorous forum for the publication of theory and empirical work related solely to issues in agricultural and agribusiness finance. Contributions come from academic and industry experts across the world and address a wide number of topics including:</w:t>
      </w:r>
      <w:br/>
      <w:r>
        <w:rPr/>
        <w:t xml:space="preserve">- Agricultural finance</w:t>
      </w:r>
      <w:br/>
      <w:r>
        <w:rPr/>
        <w:t xml:space="preserve">- Agricultural policy related to agricultural finance and risk issues</w:t>
      </w:r>
      <w:br/>
      <w:r>
        <w:rPr/>
        <w:t xml:space="preserve">- Agricultural lending and credit issues</w:t>
      </w:r>
      <w:br/>
      <w:r>
        <w:rPr/>
        <w:t xml:space="preserve">- Farm credit</w:t>
      </w:r>
      <w:br/>
      <w:r>
        <w:rPr/>
        <w:t xml:space="preserve">- Businesses and financial risks affecting agriculture and agribusiness</w:t>
      </w:r>
      <w:br/>
      <w:r>
        <w:rPr/>
        <w:t xml:space="preserve">- Agricultural policies affecting farm or agribusiness risks and profitability</w:t>
      </w:r>
      <w:br/>
      <w:r>
        <w:rPr/>
        <w:t xml:space="preserve">- Risk management strategies including the use of futures and options</w:t>
      </w:r>
      <w:br/>
      <w:r>
        <w:rPr/>
        <w:t xml:space="preserve">- Rural credit in developing economies</w:t>
      </w:r>
      <w:br/>
      <w:r>
        <w:rPr/>
        <w:t xml:space="preserve">- Microfinance and microcredit applied to agriculture and rural development</w:t>
      </w:r>
      <w:br/>
      <w:r>
        <w:rPr/>
        <w:t xml:space="preserve">- Financial efficiency</w:t>
      </w:r>
      <w:br/>
      <w:r>
        <w:rPr/>
        <w:t xml:space="preserve">- Agriculture insurance and reinsurance.</w:t>
      </w:r>
    </w:p>
    <w:p>
      <w:pPr/>
    </w:p>
    <w:p>
      <w:pPr/>
      <w:r>
        <w:rPr>
          <w:b w:val="1"/>
          <w:bCs w:val="1"/>
        </w:rPr>
        <w:t xml:space="preserve">Thèmes : </w:t>
      </w:r>
      <w:r>
        <w:rPr/>
        <w:t xml:space="preserve"/>
      </w:r>
      <w:br/>
      <w:r>
        <w:rPr/>
        <w:t xml:space="preserve">Eco, socio, dév : multidiscip.</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ISSN : </w:t>
      </w:r>
      <w:r>
        <w:rPr/>
        <w:t xml:space="preserve">0002-1466 (ISSN-L); 0002-1466 (Papier); 2041-6326 (Electronique)</w:t>
      </w:r>
      <w:br/>
      <w:r>
        <w:rPr>
          <w:b w:val="1"/>
          <w:bCs w:val="1"/>
        </w:rPr>
        <w:t xml:space="preserve">Périodicité : </w:t>
      </w:r>
      <w:r>
        <w:rPr/>
        <w:t xml:space="preserve">4 n°/an (Trimestriel)</w:t>
      </w:r>
      <w:br/>
      <w:r>
        <w:rPr>
          <w:b w:val="1"/>
          <w:bCs w:val="1"/>
        </w:rPr>
        <w:t xml:space="preserve">Informations complémentaires : </w:t>
      </w:r>
    </w:p>
    <w:p>
      <w:pPr/>
      <w:r>
        <w:rPr/>
        <w:t xml:space="preserve">Embargo : pas de période d'embargo : "As soon as your article is published, you can make the author accepted manuscript (= version accepted for publication ou = post-print) openly available, free from payment and embargo periods".</w:t>
      </w:r>
    </w:p>
    <w:p>
      <w:pPr/>
      <w:br/>
      <w:r>
        <w:rPr>
          <w:b w:val="1"/>
          <w:bCs w:val="1"/>
        </w:rPr>
        <w:t xml:space="preserve">Types d'articles : </w:t>
      </w:r>
      <w:r>
        <w:rPr/>
        <w:t xml:space="preserve">Articles de recherche, Articles de synthèse, Analyses d'ouvrages, Numéros thématiques, Articles techniques, Commentaires, Etudes de cas, Opinions</w:t>
      </w:r>
      <w:br/>
      <w:br/>
      <w:r>
        <w:rPr>
          <w:b w:val="1"/>
          <w:bCs w:val="1"/>
        </w:rPr>
        <w:t xml:space="preserve">Frais de publication : </w:t>
      </w:r>
      <w:r>
        <w:rPr/>
        <w:t xml:space="preserve">Non</w:t>
      </w:r>
      <w:br/>
      <w:r>
        <w:rPr>
          <w:b w:val="1"/>
          <w:bCs w:val="1"/>
        </w:rPr>
        <w:t xml:space="preserve">Coût du libre accès optionnel : </w:t>
      </w:r>
      <w:r>
        <w:rPr/>
        <w:t xml:space="preserve">2880 Euros (mise à jour le 01/01/2022)</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25/08/2022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388" TargetMode="External"/><Relationship Id="rId8" Type="http://schemas.openxmlformats.org/officeDocument/2006/relationships/hyperlink" Target="http://www.emeraldinsight.com/loi/afr" TargetMode="External"/><Relationship Id="rId9" Type="http://schemas.openxmlformats.org/officeDocument/2006/relationships/hyperlink" Target="http://emeraldgrouppublishing.com/products/journals/author_guidelines.htm?id=afr"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2024-11-22T04:17:35+01:00</dcterms:created>
  <dcterms:modified xsi:type="dcterms:W3CDTF">2024-11-22T04:17:35+01:00</dcterms:modified>
</cp:coreProperties>
</file>

<file path=docProps/custom.xml><?xml version="1.0" encoding="utf-8"?>
<Properties xmlns="http://schemas.openxmlformats.org/officeDocument/2006/custom-properties" xmlns:vt="http://schemas.openxmlformats.org/officeDocument/2006/docPropsVTypes"/>
</file>