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Wildlife Society Bulletin</w:t>
      </w:r>
      <w:bookmarkEnd w:id="1"/>
    </w:p>
    <w:p>
      <w:hyperlink r:id="rId7" w:history="1">
        <w:r>
          <w:rPr>
            <w:color w:val="#0000ff"/>
          </w:rPr>
          <w:t xml:space="preserve">https://ou-publier.cirad.fr/index.php/node/5372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https://wildlife.onlinelibrary.wiley.com/journal/19385463a</w:t>
        </w:r>
      </w:hyperlink>
      <w:br/>
      <w:r>
        <w:rPr>
          <w:b w:val="1"/>
          <w:bCs w:val="1"/>
        </w:rPr>
        <w:t xml:space="preserve">Informations aux auteurs : </w:t>
      </w:r>
      <w:hyperlink r:id="rId9" w:history="1">
        <w:r>
          <w:rPr>
            <w:color w:val="#0000ff"/>
          </w:rPr>
          <w:t xml:space="preserve">https://wildlife.onlinelibrary.wiley.com/hub/journal/19385463a/forauthors.html</w:t>
        </w:r>
      </w:hyperlink>
      <w:br/>
      <w:br/>
      <w:r>
        <w:rPr>
          <w:b w:val="1"/>
          <w:bCs w:val="1"/>
        </w:rPr>
        <w:t xml:space="preserve">Présentation de la revue</w:t>
      </w:r>
      <w:br/>
      <w:r>
        <w:rPr>
          <w:b w:val="1"/>
          <w:bCs w:val="1"/>
        </w:rPr>
        <w:t xml:space="preserve">Langue originale : </w:t>
      </w:r>
    </w:p>
    <w:p>
      <w:pPr/>
      <w:r>
        <w:rPr/>
        <w:t xml:space="preserve">The Wildlife Society Bulletin is a journal for wildlife practitioners that integrates cutting edge science with management and conservation, and also covers important policy issues, particularly those that focus on the integration of science and policy. WSB includes articles on contemporary wildlife management and conservation, education, administration, law enforcement, and review articles on the philosophy and history of wildlife management and conservation.</w:t>
      </w:r>
    </w:p>
    <w:p/>
    <w:p>
      <w:pPr/>
      <w:r>
        <w:rPr/>
        <w:t xml:space="preserve">This includes:</w:t>
      </w:r>
    </w:p>
    <w:p/>
    <w:p>
      <w:pPr/>
      <w:r>
        <w:rPr/>
        <w:t xml:space="preserve">    Reports on practices designed to achieve wildlife management or conservation goals.</w:t>
      </w:r>
    </w:p>
    <w:p/>
    <w:p>
      <w:pPr/>
      <w:r>
        <w:rPr/>
        <w:t xml:space="preserve">    Presentation of new techniques or evaluation of techniques for studying or managing wildlife.</w:t>
      </w:r>
    </w:p>
    <w:p/>
    <w:p>
      <w:pPr/>
      <w:r>
        <w:rPr/>
        <w:t xml:space="preserve">    Retrospective analyses of wildlife management and conservation programs, including the reasons for success or failure.</w:t>
      </w:r>
    </w:p>
    <w:p/>
    <w:p>
      <w:pPr/>
      <w:r>
        <w:rPr/>
        <w:t xml:space="preserve">    Analyses or reports of wildlife policies, regulations, education, administration, law enforcement.</w:t>
      </w:r>
    </w:p>
    <w:p/>
    <w:p>
      <w:pPr/>
      <w:r>
        <w:rPr/>
        <w:t xml:space="preserve">    Review articles on the philosophy and history of wildlife management and conservation. as well as other pertinent topics that are deemed more appropriate for the Wildlife Society Bulletin than for The Journal of Wildlife Management.</w:t>
      </w:r>
    </w:p>
    <w:p/>
    <w:p>
      <w:pPr/>
      <w:r>
        <w:rPr/>
        <w:t xml:space="preserve">    Book reviews that focus on applied research, policy or wildlife management and conservation.</w:t>
      </w:r>
    </w:p>
    <w:p/>
    <w:p>
      <w:pPr/>
      <w:r>
        <w:rPr/>
        <w:t xml:space="preserve">Wildlife Society Bulletin is no longer available free online.</w:t>
      </w:r>
    </w:p>
    <w:p>
      <w:pPr/>
    </w:p>
    <w:p>
      <w:pPr/>
      <w:r>
        <w:rPr>
          <w:b w:val="1"/>
          <w:bCs w:val="1"/>
        </w:rPr>
        <w:t xml:space="preserve">Thèmes : </w:t>
      </w:r>
      <w:r>
        <w:rPr/>
        <w:t xml:space="preserve"/>
      </w:r>
      <w:br/>
      <w:r>
        <w:rPr/>
        <w:t xml:space="preserve">Faune sauvage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Wildl. Soc. Bull.</w:t>
      </w:r>
      <w:br/>
      <w:r>
        <w:rPr>
          <w:b w:val="1"/>
          <w:bCs w:val="1"/>
        </w:rPr>
        <w:t xml:space="preserve">ISSN : </w:t>
      </w:r>
      <w:r>
        <w:rPr/>
        <w:t xml:space="preserve">2328-5540 (ISSN-L); 2328-5540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72" TargetMode="External"/><Relationship Id="rId8" Type="http://schemas.openxmlformats.org/officeDocument/2006/relationships/hyperlink" Target="https://wildlife.onlinelibrary.wiley.com/journal/19385463a" TargetMode="External"/><Relationship Id="rId9" Type="http://schemas.openxmlformats.org/officeDocument/2006/relationships/hyperlink" Target="https://wildlife.onlinelibrary.wiley.com/hub/journal/19385463a/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2024-11-25T05:01:41+01:00</dcterms:created>
  <dcterms:modified xsi:type="dcterms:W3CDTF">2024-11-25T05:01:41+01:00</dcterms:modified>
</cp:coreProperties>
</file>

<file path=docProps/custom.xml><?xml version="1.0" encoding="utf-8"?>
<Properties xmlns="http://schemas.openxmlformats.org/officeDocument/2006/custom-properties" xmlns:vt="http://schemas.openxmlformats.org/officeDocument/2006/docPropsVTypes"/>
</file>