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G3</w:t>
      </w:r>
      <w:bookmarkEnd w:id="1"/>
    </w:p>
    <w:p>
      <w:hyperlink r:id="rId7" w:history="1">
        <w:r>
          <w:rPr>
            <w:color w:val="#0000ff"/>
          </w:rPr>
          <w:t xml:space="preserve">https://ou-publier.cirad.fr/index.php/node/5094</w:t>
        </w:r>
      </w:hyperlink>
    </w:p>
    <w:p>
      <w:pPr/>
      <w:br/>
      <w:r>
        <w:rPr>
          <w:b w:val="1"/>
          <w:bCs w:val="1"/>
        </w:rPr>
        <w:t xml:space="preserve">Editeur scientifique : </w:t>
      </w:r>
      <w:r>
        <w:rPr/>
        <w:t xml:space="preserve">GSA - Genetics Society of America (Etats-Unis)</w:t>
      </w:r>
      <w:br/>
      <w:r>
        <w:rPr>
          <w:b w:val="1"/>
          <w:bCs w:val="1"/>
        </w:rPr>
        <w:t xml:space="preserve">Editeur commercial : </w:t>
      </w:r>
      <w:br/>
      <w:br/>
      <w:r>
        <w:rPr>
          <w:b w:val="1"/>
          <w:bCs w:val="1"/>
        </w:rPr>
        <w:t xml:space="preserve">Site Web : </w:t>
      </w:r>
      <w:hyperlink r:id="rId8" w:history="1">
        <w:r>
          <w:rPr>
            <w:color w:val="#0000ff"/>
          </w:rPr>
          <w:t xml:space="preserve">http://www.g3journal.org/</w:t>
        </w:r>
      </w:hyperlink>
      <w:br/>
      <w:r>
        <w:rPr>
          <w:b w:val="1"/>
          <w:bCs w:val="1"/>
        </w:rPr>
        <w:t xml:space="preserve">Informations aux auteurs : </w:t>
      </w:r>
      <w:hyperlink r:id="rId9" w:history="1">
        <w:r>
          <w:rPr>
            <w:color w:val="#0000ff"/>
          </w:rPr>
          <w:t xml:space="preserve">http://www.g3journal.org/content/scope-and-publication-policies</w:t>
        </w:r>
      </w:hyperlink>
      <w:br/>
      <w:br/>
      <w:r>
        <w:rPr>
          <w:b w:val="1"/>
          <w:bCs w:val="1"/>
        </w:rPr>
        <w:t xml:space="preserve">Présentation de la revue</w:t>
      </w:r>
      <w:br/>
      <w:r>
        <w:rPr>
          <w:b w:val="1"/>
          <w:bCs w:val="1"/>
        </w:rPr>
        <w:t xml:space="preserve">Langue originale : </w:t>
      </w:r>
    </w:p>
    <w:p>
      <w:pPr/>
      <w:r>
        <w:rPr/>
        <w:t xml:space="preserve">G3: Genes, Genomes, Genetics provides a forum for the publication of high quality foundational research, particularly research that generates useful genetic and genomic information such as genome maps, single gene studies, genome-wide association and QTL studies, as well as mutant screens and advances in methods and technology.</w:t>
      </w:r>
      <w:br/>
      <w:r>
        <w:rPr/>
        <w:t xml:space="preserve">G3: Genes, Genomes, Genetics, published by the Genetics Society of America, meets the critical and growing need of the genetics community for rapid review and publication of important results in all areas of genetics. G3 offers the opportunity to publish the puzzling finding or to present unpublished results that may not have been submitted for review and publication due to a perceived lack of a potential high-impact finding.</w:t>
      </w:r>
      <w:br/>
      <w:r>
        <w:rPr/>
        <w:t xml:space="preserve">G3 accepts manuscripts in any format, including figures, tables, and references (e.g. it may be formatted according to another journal's guidelines or a format of your preference). For the review process, upload one PDF of the manuscript. If your manuscript is accepted for publication, we'll ask you then to format the files for publication according to the guidelines.</w:t>
      </w:r>
    </w:p>
    <w:p>
      <w:pPr/>
    </w:p>
    <w:p>
      <w:pPr/>
      <w:r>
        <w:rPr>
          <w:b w:val="1"/>
          <w:bCs w:val="1"/>
        </w:rPr>
        <w:t xml:space="preserve">Thèmes : </w:t>
      </w:r>
      <w:r>
        <w:rPr/>
        <w:t xml:space="preserve"/>
      </w:r>
      <w:br/>
      <w:r>
        <w:rPr/>
        <w:t xml:space="preserve">Génétique, biotech., biol. mol. : multidiscip.</w:t>
      </w:r>
      <w:br/>
      <w:r>
        <w:rPr/>
        <w:t xml:space="preserve">Microbiologie : multidisciplinaire</w:t>
      </w:r>
      <w:br/>
      <w:r>
        <w:rPr/>
        <w:t xml:space="preserve">Mycologie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G3-Genes Genomes Genetics ; Genes Genomes Genetics</w:t>
      </w:r>
      <w:br/>
      <w:r>
        <w:rPr>
          <w:b w:val="1"/>
          <w:bCs w:val="1"/>
        </w:rPr>
        <w:t xml:space="preserve">Titre abrégé (ISO) : </w:t>
      </w:r>
      <w:r>
        <w:rPr/>
        <w:t xml:space="preserve">G3-Genes Genomes Genet.</w:t>
      </w:r>
      <w:br/>
      <w:r>
        <w:rPr>
          <w:b w:val="1"/>
          <w:bCs w:val="1"/>
        </w:rPr>
        <w:t xml:space="preserve">ISSN : </w:t>
      </w:r>
      <w:r>
        <w:rPr/>
        <w:t xml:space="preserve">2160-1836 (ISSN-L); 2160-1836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courts, Articles techniques, Comptes rendus de conférences</w:t>
      </w:r>
      <w:br/>
      <w:br/>
      <w:r>
        <w:rPr>
          <w:b w:val="1"/>
          <w:bCs w:val="1"/>
        </w:rPr>
        <w:t xml:space="preserve">Frais de publication : </w:t>
      </w:r>
      <w:r>
        <w:rPr/>
        <w:t xml:space="preserve">Oui</w:t>
      </w:r>
      <w:br/>
      <w:r>
        <w:rPr>
          <w:b w:val="1"/>
          <w:bCs w:val="1"/>
        </w:rPr>
        <w:t xml:space="preserve">Montant des frais de publication : </w:t>
      </w:r>
      <w:r>
        <w:rPr/>
        <w:t xml:space="preserve">2750 $ (non members) (mise à jour le 01/01/2022)</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https://data.agu.org/resources/useful-domain-repositories</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094" TargetMode="External"/><Relationship Id="rId8" Type="http://schemas.openxmlformats.org/officeDocument/2006/relationships/hyperlink" Target="http://www.g3journal.org/" TargetMode="External"/><Relationship Id="rId9" Type="http://schemas.openxmlformats.org/officeDocument/2006/relationships/hyperlink" Target="http://www.g3journal.org/content/scope-and-publication-policies" TargetMode="External"/><Relationship Id="rId10" Type="http://schemas.openxmlformats.org/officeDocument/2006/relationships/hyperlink" Target="https://data.agu.org/resources/useful-domain-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2024-11-23T04:48:48+01:00</dcterms:created>
  <dcterms:modified xsi:type="dcterms:W3CDTF">2024-11-23T04:48:48+01:00</dcterms:modified>
</cp:coreProperties>
</file>

<file path=docProps/custom.xml><?xml version="1.0" encoding="utf-8"?>
<Properties xmlns="http://schemas.openxmlformats.org/officeDocument/2006/custom-properties" xmlns:vt="http://schemas.openxmlformats.org/officeDocument/2006/docPropsVTypes"/>
</file>