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Interdisciplinary Reviews: Energy and Environment</w:t>
      </w:r>
      <w:bookmarkEnd w:id="1"/>
    </w:p>
    <w:p>
      <w:hyperlink r:id="rId7" w:history="1">
        <w:r>
          <w:rPr>
            <w:color w:val="#0000ff"/>
          </w:rPr>
          <w:t xml:space="preserve">https://ou-publier.cirad.fr/index.php/node/5066</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http://onlinelibrary.wiley.com/journal/10.1002/%28ISSN%292041-840X</w:t>
        </w:r>
      </w:hyperlink>
      <w:br/>
      <w:r>
        <w:rPr>
          <w:b w:val="1"/>
          <w:bCs w:val="1"/>
        </w:rPr>
        <w:t xml:space="preserve">Informations aux auteurs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Langue originale : </w:t>
      </w:r>
    </w:p>
    <w:p>
      <w:pPr/>
      <w:r>
        <w:rPr/>
        <w:t xml:space="preserve">Wiley Interdisciplinary Reviews: Energy and Environment is a new type of review journal covering all aspects of energy technology, security and environmental impact. Combining the most powerful features of online reference works and review journals, this unique hybrid publication promotes cross-disciplinary discussion of energy technology, security and environmental impact. With contributions by leading experts in various fields of energy, it is an authoritative and encyclopaedic resource addressing key topics in this diverse field. Articles are fully citable, qualifying for abstracting, indexing, and ISI ranking.</w:t>
      </w:r>
      <w:br/>
      <w:r>
        <w:rPr/>
        <w:t xml:space="preserve">Types of papers include: Software Focus used to describe specific software packages of high utility in a certain field. These articles should review the capabilities of the software and how it has been and can be applied.</w:t>
      </w:r>
    </w:p>
    <w:p>
      <w:pPr/>
    </w:p>
    <w:p>
      <w:pPr/>
      <w:r>
        <w:rPr>
          <w:b w:val="1"/>
          <w:bCs w:val="1"/>
        </w:rPr>
        <w:t xml:space="preserve">Thèmes : </w:t>
      </w:r>
      <w:r>
        <w:rPr/>
        <w:t xml:space="preserve"/>
      </w:r>
      <w:br/>
      <w:r>
        <w:rPr/>
        <w:t xml:space="preserve">Environnement, durabilité : multidiscip.</w:t>
      </w:r>
      <w:br/>
      <w:r>
        <w:rPr/>
        <w:t xml:space="preserve">Energie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WIREs Energy and Environment</w:t>
      </w:r>
      <w:br/>
      <w:r>
        <w:rPr>
          <w:b w:val="1"/>
          <w:bCs w:val="1"/>
        </w:rPr>
        <w:t xml:space="preserve">Titre abrégé (ISO) : </w:t>
      </w:r>
      <w:r>
        <w:rPr/>
        <w:t xml:space="preserve">Wiley Interdiscip. Rev. Energy Environ.</w:t>
      </w:r>
      <w:br/>
      <w:r>
        <w:rPr>
          <w:b w:val="1"/>
          <w:bCs w:val="1"/>
        </w:rPr>
        <w:t xml:space="preserve">ISSN : </w:t>
      </w:r>
      <w:r>
        <w:rPr/>
        <w:t xml:space="preserve">2041-8396 (ISSN-L); 2041-8396 (Papier); 2041-840X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3300 €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https://authorservices.wiley.com/open-research/open-data/index.html</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66" TargetMode="External"/><Relationship Id="rId8" Type="http://schemas.openxmlformats.org/officeDocument/2006/relationships/hyperlink" Target="http://onlinelibrary.wiley.com/journal/10.1002/%28ISSN%292041-840X" TargetMode="External"/><Relationship Id="rId9" Type="http://schemas.openxmlformats.org/officeDocument/2006/relationships/hyperlink" Target="https://wires.onlinelibrary.wiley.com/hub/for_authors" TargetMode="External"/><Relationship Id="rId10" Type="http://schemas.openxmlformats.org/officeDocument/2006/relationships/hyperlink" Target="https://authorservices.wiley.com/open-research/open-data/index.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2024-11-05T03:25:12+01:00</dcterms:created>
  <dcterms:modified xsi:type="dcterms:W3CDTF">2024-11-05T03:25:12+01:00</dcterms:modified>
</cp:coreProperties>
</file>

<file path=docProps/custom.xml><?xml version="1.0" encoding="utf-8"?>
<Properties xmlns="http://schemas.openxmlformats.org/officeDocument/2006/custom-properties" xmlns:vt="http://schemas.openxmlformats.org/officeDocument/2006/docPropsVTypes"/>
</file>